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5D088" w14:textId="77777777" w:rsidR="005501F0" w:rsidRPr="00A24C5D" w:rsidRDefault="005501F0" w:rsidP="0008360A">
      <w:pPr>
        <w:pStyle w:val="Tekstpodstawowy2"/>
        <w:jc w:val="center"/>
        <w:rPr>
          <w:rFonts w:ascii="Times New Roman" w:hAnsi="Times New Roman"/>
          <w:b/>
          <w:bCs/>
          <w:sz w:val="24"/>
        </w:rPr>
      </w:pPr>
    </w:p>
    <w:p w14:paraId="131DE878" w14:textId="77777777" w:rsidR="000E1403" w:rsidRPr="00A24C5D" w:rsidRDefault="000E1403" w:rsidP="0008360A">
      <w:pPr>
        <w:pStyle w:val="Tekstpodstawowy2"/>
        <w:jc w:val="center"/>
        <w:rPr>
          <w:rFonts w:ascii="Times New Roman" w:hAnsi="Times New Roman"/>
          <w:b/>
          <w:bCs/>
          <w:sz w:val="24"/>
        </w:rPr>
      </w:pPr>
      <w:r w:rsidRPr="00A24C5D">
        <w:rPr>
          <w:rFonts w:ascii="Times New Roman" w:hAnsi="Times New Roman"/>
          <w:b/>
          <w:bCs/>
          <w:sz w:val="24"/>
        </w:rPr>
        <w:t>OTWARTY  KONKURS  OFERT</w:t>
      </w:r>
    </w:p>
    <w:p w14:paraId="7D6C0F31" w14:textId="53AC2B48" w:rsidR="000E1403" w:rsidRPr="00A24C5D" w:rsidRDefault="000E1403" w:rsidP="0008360A">
      <w:pPr>
        <w:pStyle w:val="Tekstpodstawowy2"/>
        <w:jc w:val="center"/>
        <w:rPr>
          <w:rFonts w:ascii="Times New Roman" w:hAnsi="Times New Roman"/>
          <w:b/>
          <w:bCs/>
          <w:color w:val="000000" w:themeColor="text1"/>
          <w:sz w:val="24"/>
        </w:rPr>
      </w:pPr>
      <w:r w:rsidRPr="00A24C5D">
        <w:rPr>
          <w:rFonts w:ascii="Times New Roman" w:hAnsi="Times New Roman"/>
          <w:b/>
          <w:bCs/>
          <w:sz w:val="24"/>
        </w:rPr>
        <w:t xml:space="preserve">z </w:t>
      </w:r>
      <w:r w:rsidRPr="00A24C5D">
        <w:rPr>
          <w:rFonts w:ascii="Times New Roman" w:hAnsi="Times New Roman"/>
          <w:b/>
          <w:bCs/>
          <w:color w:val="000000" w:themeColor="text1"/>
          <w:sz w:val="24"/>
        </w:rPr>
        <w:t xml:space="preserve">dnia </w:t>
      </w:r>
      <w:r w:rsidR="009C232E">
        <w:rPr>
          <w:rFonts w:ascii="Times New Roman" w:hAnsi="Times New Roman"/>
          <w:b/>
          <w:bCs/>
          <w:color w:val="000000" w:themeColor="text1"/>
          <w:sz w:val="24"/>
        </w:rPr>
        <w:t xml:space="preserve">14 stycznia </w:t>
      </w:r>
      <w:r w:rsidR="00A24C5D">
        <w:rPr>
          <w:rFonts w:ascii="Times New Roman" w:hAnsi="Times New Roman"/>
          <w:b/>
          <w:bCs/>
          <w:color w:val="000000" w:themeColor="text1"/>
          <w:sz w:val="24"/>
        </w:rPr>
        <w:t>2026</w:t>
      </w:r>
      <w:r w:rsidRPr="00A24C5D">
        <w:rPr>
          <w:rFonts w:ascii="Times New Roman" w:hAnsi="Times New Roman"/>
          <w:b/>
          <w:bCs/>
          <w:color w:val="000000" w:themeColor="text1"/>
          <w:sz w:val="24"/>
        </w:rPr>
        <w:t xml:space="preserve"> roku</w:t>
      </w:r>
    </w:p>
    <w:p w14:paraId="358FD592" w14:textId="77777777" w:rsidR="00C52C8C" w:rsidRPr="00A24C5D" w:rsidRDefault="00C52C8C" w:rsidP="0008360A">
      <w:pPr>
        <w:pStyle w:val="Tekstpodstawowy2"/>
        <w:jc w:val="center"/>
        <w:rPr>
          <w:rFonts w:ascii="Times New Roman" w:hAnsi="Times New Roman"/>
          <w:b/>
          <w:bCs/>
          <w:sz w:val="24"/>
        </w:rPr>
      </w:pPr>
    </w:p>
    <w:p w14:paraId="6A0104CC" w14:textId="401571B8" w:rsidR="000E1403" w:rsidRPr="00A24C5D" w:rsidRDefault="000E1403" w:rsidP="0021256B">
      <w:pPr>
        <w:pStyle w:val="Tekstpodstawowywcity"/>
        <w:ind w:left="0" w:firstLine="708"/>
        <w:rPr>
          <w:b/>
        </w:rPr>
      </w:pPr>
      <w:r w:rsidRPr="00A24C5D">
        <w:t xml:space="preserve">Na podstawie art. 13 ustawy z dnia 24 kwietnia 2003 roku o działalności pożytku publicznego </w:t>
      </w:r>
      <w:r w:rsidR="00777A2B" w:rsidRPr="00A24C5D">
        <w:br/>
      </w:r>
      <w:r w:rsidRPr="00A24C5D">
        <w:t>i o wolontariacie (</w:t>
      </w:r>
      <w:r w:rsidR="00777A2B" w:rsidRPr="00A24C5D">
        <w:t xml:space="preserve">t.j. </w:t>
      </w:r>
      <w:r w:rsidRPr="00A24C5D">
        <w:t>Dz.</w:t>
      </w:r>
      <w:r w:rsidR="00777A2B" w:rsidRPr="00A24C5D">
        <w:t xml:space="preserve"> </w:t>
      </w:r>
      <w:r w:rsidR="0021256B" w:rsidRPr="00A24C5D">
        <w:t>U. z 202</w:t>
      </w:r>
      <w:r w:rsidR="0003685A" w:rsidRPr="00A24C5D">
        <w:t>5</w:t>
      </w:r>
      <w:r w:rsidR="0072705E" w:rsidRPr="00A24C5D">
        <w:t xml:space="preserve"> </w:t>
      </w:r>
      <w:r w:rsidRPr="00A24C5D">
        <w:t>r., poz.</w:t>
      </w:r>
      <w:r w:rsidR="0003685A" w:rsidRPr="00A24C5D">
        <w:t xml:space="preserve"> 1338</w:t>
      </w:r>
      <w:r w:rsidRPr="00A24C5D">
        <w:t xml:space="preserve">) oraz </w:t>
      </w:r>
      <w:r w:rsidR="00CA1FD1" w:rsidRPr="00A24C5D">
        <w:rPr>
          <w:color w:val="000000"/>
        </w:rPr>
        <w:t>u</w:t>
      </w:r>
      <w:r w:rsidRPr="00A24C5D">
        <w:rPr>
          <w:color w:val="000000"/>
        </w:rPr>
        <w:t xml:space="preserve">chwały </w:t>
      </w:r>
      <w:r w:rsidR="0021256B" w:rsidRPr="00A24C5D">
        <w:rPr>
          <w:color w:val="000000"/>
        </w:rPr>
        <w:t xml:space="preserve">nr </w:t>
      </w:r>
      <w:r w:rsidR="0003685A" w:rsidRPr="00A24C5D">
        <w:rPr>
          <w:color w:val="000000"/>
        </w:rPr>
        <w:t>XXIII</w:t>
      </w:r>
      <w:r w:rsidR="0072705E" w:rsidRPr="00A24C5D">
        <w:rPr>
          <w:color w:val="000000"/>
        </w:rPr>
        <w:t>/</w:t>
      </w:r>
      <w:r w:rsidR="0003685A" w:rsidRPr="00A24C5D">
        <w:rPr>
          <w:color w:val="000000"/>
        </w:rPr>
        <w:t>258</w:t>
      </w:r>
      <w:r w:rsidR="0072705E" w:rsidRPr="00A24C5D">
        <w:rPr>
          <w:color w:val="000000"/>
        </w:rPr>
        <w:t>/202</w:t>
      </w:r>
      <w:r w:rsidR="0003685A" w:rsidRPr="00A24C5D">
        <w:rPr>
          <w:color w:val="000000"/>
        </w:rPr>
        <w:t>5</w:t>
      </w:r>
      <w:r w:rsidR="0072705E" w:rsidRPr="00A24C5D">
        <w:rPr>
          <w:color w:val="000000"/>
        </w:rPr>
        <w:t xml:space="preserve"> </w:t>
      </w:r>
      <w:r w:rsidR="0021256B" w:rsidRPr="00A24C5D">
        <w:rPr>
          <w:color w:val="000000"/>
        </w:rPr>
        <w:t xml:space="preserve">Rady Miejskiej </w:t>
      </w:r>
      <w:r w:rsidR="007A15F4" w:rsidRPr="00A24C5D">
        <w:rPr>
          <w:color w:val="000000"/>
        </w:rPr>
        <w:br/>
      </w:r>
      <w:r w:rsidR="0021256B" w:rsidRPr="00A24C5D">
        <w:rPr>
          <w:color w:val="000000"/>
        </w:rPr>
        <w:t xml:space="preserve">w Jelczu – Laskowicach z dnia </w:t>
      </w:r>
      <w:r w:rsidR="0072705E" w:rsidRPr="00A24C5D">
        <w:rPr>
          <w:color w:val="000000"/>
        </w:rPr>
        <w:t>2</w:t>
      </w:r>
      <w:r w:rsidR="0003685A" w:rsidRPr="00A24C5D">
        <w:rPr>
          <w:color w:val="000000"/>
        </w:rPr>
        <w:t>8</w:t>
      </w:r>
      <w:r w:rsidR="0072705E" w:rsidRPr="00A24C5D">
        <w:rPr>
          <w:color w:val="000000"/>
        </w:rPr>
        <w:t xml:space="preserve"> </w:t>
      </w:r>
      <w:r w:rsidR="007A15F4" w:rsidRPr="00A24C5D">
        <w:rPr>
          <w:color w:val="000000"/>
        </w:rPr>
        <w:t>listopada 202</w:t>
      </w:r>
      <w:r w:rsidR="0003685A" w:rsidRPr="00A24C5D">
        <w:rPr>
          <w:color w:val="000000"/>
        </w:rPr>
        <w:t>5</w:t>
      </w:r>
      <w:r w:rsidR="0021256B" w:rsidRPr="00A24C5D">
        <w:rPr>
          <w:color w:val="000000"/>
        </w:rPr>
        <w:t xml:space="preserve"> r. w sprawie: przyjęcia „Programu współpracy </w:t>
      </w:r>
      <w:r w:rsidR="0021256B" w:rsidRPr="00A24C5D">
        <w:rPr>
          <w:color w:val="000000"/>
        </w:rPr>
        <w:br/>
        <w:t>z organizacjami pozarządowymi i podmiotami o których mowa w art. 3 ust. 3 ustawy z dnia 24 kwietnia 2003r</w:t>
      </w:r>
      <w:r w:rsidR="0072705E" w:rsidRPr="00A24C5D">
        <w:rPr>
          <w:color w:val="000000"/>
        </w:rPr>
        <w:t>.</w:t>
      </w:r>
      <w:r w:rsidR="0021256B" w:rsidRPr="00A24C5D">
        <w:rPr>
          <w:color w:val="000000"/>
        </w:rPr>
        <w:t xml:space="preserve"> o działalności pożytku publicznego i o wolontariacie, na</w:t>
      </w:r>
      <w:r w:rsidR="007A15F4" w:rsidRPr="00A24C5D">
        <w:rPr>
          <w:color w:val="000000"/>
        </w:rPr>
        <w:t xml:space="preserve"> rok 202</w:t>
      </w:r>
      <w:r w:rsidR="0003685A" w:rsidRPr="00A24C5D">
        <w:rPr>
          <w:color w:val="000000"/>
        </w:rPr>
        <w:t>6</w:t>
      </w:r>
      <w:r w:rsidR="0021256B" w:rsidRPr="00A24C5D">
        <w:rPr>
          <w:color w:val="000000"/>
        </w:rPr>
        <w:t>”.</w:t>
      </w:r>
    </w:p>
    <w:p w14:paraId="4422003E" w14:textId="77777777" w:rsidR="002B1AF4" w:rsidRPr="00A24C5D" w:rsidRDefault="002B1AF4" w:rsidP="0008360A">
      <w:pPr>
        <w:pStyle w:val="Tekstpodstawowywcity"/>
        <w:spacing w:after="0"/>
        <w:ind w:left="0"/>
        <w:jc w:val="center"/>
        <w:outlineLvl w:val="0"/>
        <w:rPr>
          <w:b/>
        </w:rPr>
      </w:pPr>
    </w:p>
    <w:p w14:paraId="67702735" w14:textId="77777777" w:rsidR="000E1403" w:rsidRPr="00A24C5D" w:rsidRDefault="000E1403" w:rsidP="0008360A">
      <w:pPr>
        <w:pStyle w:val="Tekstpodstawowywcity"/>
        <w:spacing w:after="0"/>
        <w:ind w:left="0"/>
        <w:jc w:val="center"/>
        <w:outlineLvl w:val="0"/>
        <w:rPr>
          <w:b/>
        </w:rPr>
      </w:pPr>
      <w:r w:rsidRPr="00A24C5D">
        <w:rPr>
          <w:b/>
        </w:rPr>
        <w:t>GMINA JELCZ – LASKOWICE</w:t>
      </w:r>
    </w:p>
    <w:p w14:paraId="549D108B" w14:textId="77777777" w:rsidR="000E1403" w:rsidRPr="00A24C5D" w:rsidRDefault="000E1403" w:rsidP="0008360A">
      <w:pPr>
        <w:pStyle w:val="Tekstpodstawowywcity"/>
        <w:spacing w:after="0"/>
        <w:ind w:left="0"/>
        <w:jc w:val="center"/>
        <w:outlineLvl w:val="0"/>
        <w:rPr>
          <w:b/>
        </w:rPr>
      </w:pPr>
      <w:r w:rsidRPr="00A24C5D">
        <w:rPr>
          <w:b/>
        </w:rPr>
        <w:t>reprezentowana przez</w:t>
      </w:r>
    </w:p>
    <w:p w14:paraId="28907ABE" w14:textId="77777777" w:rsidR="000E1403" w:rsidRPr="00A24C5D" w:rsidRDefault="000E1403" w:rsidP="0008360A">
      <w:pPr>
        <w:pStyle w:val="Tekstpodstawowy2"/>
        <w:ind w:left="3540" w:firstLine="0"/>
        <w:outlineLvl w:val="0"/>
        <w:rPr>
          <w:rFonts w:ascii="Times New Roman" w:hAnsi="Times New Roman"/>
          <w:b/>
          <w:bCs/>
          <w:sz w:val="24"/>
        </w:rPr>
      </w:pPr>
      <w:r w:rsidRPr="00A24C5D">
        <w:rPr>
          <w:rFonts w:ascii="Times New Roman" w:hAnsi="Times New Roman"/>
          <w:b/>
          <w:bCs/>
          <w:sz w:val="24"/>
        </w:rPr>
        <w:t>Burmistrza Jelcza – Laskowic</w:t>
      </w:r>
    </w:p>
    <w:p w14:paraId="49C1811F" w14:textId="77777777" w:rsidR="000E1403" w:rsidRPr="00A24C5D" w:rsidRDefault="000E1403" w:rsidP="0008360A">
      <w:pPr>
        <w:pStyle w:val="Tekstpodstawowy2"/>
        <w:ind w:firstLine="708"/>
        <w:jc w:val="center"/>
        <w:rPr>
          <w:rFonts w:ascii="Times New Roman" w:hAnsi="Times New Roman"/>
          <w:b/>
          <w:bCs/>
          <w:sz w:val="24"/>
        </w:rPr>
      </w:pPr>
    </w:p>
    <w:p w14:paraId="1F8361A6" w14:textId="6C0D0CA9" w:rsidR="000E1403" w:rsidRPr="00A24C5D" w:rsidRDefault="000E1403" w:rsidP="0008360A">
      <w:pPr>
        <w:pStyle w:val="Tekstpodstawowy2"/>
        <w:jc w:val="center"/>
        <w:rPr>
          <w:rFonts w:ascii="Times New Roman" w:hAnsi="Times New Roman"/>
          <w:b/>
          <w:bCs/>
          <w:sz w:val="24"/>
        </w:rPr>
      </w:pPr>
      <w:r w:rsidRPr="00A24C5D">
        <w:rPr>
          <w:rFonts w:ascii="Times New Roman" w:hAnsi="Times New Roman"/>
          <w:b/>
          <w:bCs/>
          <w:sz w:val="24"/>
        </w:rPr>
        <w:t>ogłasza otwarty k</w:t>
      </w:r>
      <w:r w:rsidR="00BE63E8" w:rsidRPr="00A24C5D">
        <w:rPr>
          <w:rFonts w:ascii="Times New Roman" w:hAnsi="Times New Roman"/>
          <w:b/>
          <w:bCs/>
          <w:sz w:val="24"/>
        </w:rPr>
        <w:t>o</w:t>
      </w:r>
      <w:r w:rsidR="007A15F4" w:rsidRPr="00A24C5D">
        <w:rPr>
          <w:rFonts w:ascii="Times New Roman" w:hAnsi="Times New Roman"/>
          <w:b/>
          <w:bCs/>
          <w:sz w:val="24"/>
        </w:rPr>
        <w:t>nkurs ofert na realizację w 202</w:t>
      </w:r>
      <w:r w:rsidR="0003685A" w:rsidRPr="00A24C5D">
        <w:rPr>
          <w:rFonts w:ascii="Times New Roman" w:hAnsi="Times New Roman"/>
          <w:b/>
          <w:bCs/>
          <w:sz w:val="24"/>
        </w:rPr>
        <w:t>6</w:t>
      </w:r>
      <w:r w:rsidRPr="00A24C5D">
        <w:rPr>
          <w:rFonts w:ascii="Times New Roman" w:hAnsi="Times New Roman"/>
          <w:b/>
          <w:bCs/>
          <w:sz w:val="24"/>
        </w:rPr>
        <w:t xml:space="preserve"> roku n/w zadań, w formie powierzenia lub wsparcia zadania wraz z udzieleniem dotacji na sfinansowanie lub dofinansowanie ich realizacji.</w:t>
      </w:r>
    </w:p>
    <w:p w14:paraId="0E45D98D" w14:textId="77777777" w:rsidR="000E1403" w:rsidRPr="00A24C5D" w:rsidRDefault="000E1403" w:rsidP="0008360A">
      <w:pPr>
        <w:pStyle w:val="Tekstpodstawowy2"/>
        <w:jc w:val="center"/>
        <w:rPr>
          <w:rFonts w:ascii="Times New Roman" w:hAnsi="Times New Roman"/>
          <w:b/>
          <w:bCs/>
          <w:sz w:val="24"/>
        </w:rPr>
      </w:pPr>
    </w:p>
    <w:p w14:paraId="292F871D" w14:textId="33825EB3" w:rsidR="000E1403" w:rsidRPr="00A24C5D" w:rsidRDefault="000E1403" w:rsidP="00CA1FD1">
      <w:pPr>
        <w:outlineLvl w:val="0"/>
        <w:rPr>
          <w:b/>
          <w:u w:val="single"/>
        </w:rPr>
      </w:pPr>
      <w:r w:rsidRPr="00A24C5D">
        <w:rPr>
          <w:b/>
        </w:rPr>
        <w:t xml:space="preserve">I. </w:t>
      </w:r>
      <w:r w:rsidRPr="00A24C5D">
        <w:rPr>
          <w:b/>
          <w:u w:val="single"/>
        </w:rPr>
        <w:t xml:space="preserve">Rodzaje zadań i wysokość planowanych środków publicznych przeznaczonych na powierzenie </w:t>
      </w:r>
      <w:r w:rsidR="00CA1FD1" w:rsidRPr="00A24C5D">
        <w:rPr>
          <w:b/>
          <w:u w:val="single"/>
        </w:rPr>
        <w:br/>
        <w:t xml:space="preserve"> </w:t>
      </w:r>
      <w:r w:rsidRPr="00A24C5D">
        <w:rPr>
          <w:b/>
          <w:u w:val="single"/>
        </w:rPr>
        <w:t>lub wsparcie finansowe ich realizacji.</w:t>
      </w:r>
    </w:p>
    <w:p w14:paraId="1F5F373B" w14:textId="77777777" w:rsidR="00777A2B" w:rsidRPr="00A24C5D" w:rsidRDefault="00777A2B" w:rsidP="0008360A">
      <w:pPr>
        <w:jc w:val="center"/>
        <w:outlineLvl w:val="0"/>
        <w:rPr>
          <w:b/>
        </w:rPr>
      </w:pPr>
    </w:p>
    <w:p w14:paraId="22D6A827" w14:textId="77777777" w:rsidR="00777A2B" w:rsidRDefault="009F021D" w:rsidP="0008360A">
      <w:pPr>
        <w:outlineLvl w:val="0"/>
        <w:rPr>
          <w:b/>
        </w:rPr>
      </w:pPr>
      <w:r w:rsidRPr="00A24C5D">
        <w:rPr>
          <w:b/>
        </w:rPr>
        <w:t>Zakres – Wspieranie i upowszechnianie</w:t>
      </w:r>
      <w:r w:rsidR="000E1403" w:rsidRPr="00A24C5D">
        <w:rPr>
          <w:b/>
        </w:rPr>
        <w:t xml:space="preserve"> kultury fizyczne</w:t>
      </w:r>
      <w:r w:rsidR="001B2344" w:rsidRPr="00A24C5D">
        <w:rPr>
          <w:b/>
        </w:rPr>
        <w:t>j</w:t>
      </w:r>
      <w:r w:rsidR="000E1403" w:rsidRPr="00A24C5D">
        <w:rPr>
          <w:b/>
        </w:rPr>
        <w:t xml:space="preserve"> wśród mieszkańców Miasta i Gminy </w:t>
      </w:r>
      <w:r w:rsidRPr="00A24C5D">
        <w:rPr>
          <w:b/>
        </w:rPr>
        <w:br/>
        <w:t xml:space="preserve">             </w:t>
      </w:r>
      <w:r w:rsidR="000E1403" w:rsidRPr="00A24C5D">
        <w:rPr>
          <w:b/>
        </w:rPr>
        <w:t xml:space="preserve">Jelcz-Laskowice </w:t>
      </w:r>
    </w:p>
    <w:p w14:paraId="2381B03C" w14:textId="77777777" w:rsidR="009C232E" w:rsidRDefault="009C232E" w:rsidP="0008360A">
      <w:pPr>
        <w:outlineLvl w:val="0"/>
        <w:rPr>
          <w:b/>
        </w:rPr>
      </w:pPr>
    </w:p>
    <w:p w14:paraId="1F1AD164" w14:textId="6FE395E0" w:rsidR="009C232E" w:rsidRDefault="009C232E" w:rsidP="0008360A">
      <w:pPr>
        <w:outlineLvl w:val="0"/>
        <w:rPr>
          <w:bCs/>
          <w:iCs/>
        </w:rPr>
      </w:pPr>
      <w:r>
        <w:rPr>
          <w:bCs/>
          <w:iCs/>
        </w:rPr>
        <w:t xml:space="preserve">Zadanie: </w:t>
      </w:r>
      <w:r w:rsidRPr="009C232E">
        <w:rPr>
          <w:bCs/>
          <w:iCs/>
        </w:rPr>
        <w:t>Upowszechnianie gry w piłkę nożną poprzez prowadzenie zorganizowanych zajęć sportowych, treningów i współzawodnictwa sportowego</w:t>
      </w:r>
      <w:r>
        <w:rPr>
          <w:bCs/>
          <w:iCs/>
        </w:rPr>
        <w:t xml:space="preserve"> – do 140.000,00 zł</w:t>
      </w:r>
    </w:p>
    <w:p w14:paraId="43FE604E" w14:textId="77777777" w:rsidR="009C232E" w:rsidRPr="00A24C5D" w:rsidRDefault="009C232E" w:rsidP="0008360A">
      <w:pPr>
        <w:outlineLvl w:val="0"/>
        <w:rPr>
          <w:b/>
        </w:rPr>
      </w:pPr>
    </w:p>
    <w:p w14:paraId="704ADC9F" w14:textId="1E4F2F9C" w:rsidR="006A7E63" w:rsidRPr="00A24C5D" w:rsidRDefault="006A7E63" w:rsidP="0008360A">
      <w:pPr>
        <w:ind w:left="3013" w:firstLine="527"/>
        <w:jc w:val="right"/>
        <w:rPr>
          <w:b/>
          <w:i/>
        </w:rPr>
      </w:pPr>
      <w:r w:rsidRPr="00A24C5D">
        <w:rPr>
          <w:b/>
          <w:i/>
        </w:rPr>
        <w:t xml:space="preserve">- łączna kwota przeznaczona na realizację zadań </w:t>
      </w:r>
      <w:r w:rsidRPr="00A24C5D">
        <w:rPr>
          <w:b/>
          <w:i/>
          <w:color w:val="000000" w:themeColor="text1"/>
        </w:rPr>
        <w:t xml:space="preserve">do </w:t>
      </w:r>
      <w:r w:rsidR="009C232E">
        <w:rPr>
          <w:b/>
          <w:i/>
          <w:color w:val="000000" w:themeColor="text1"/>
        </w:rPr>
        <w:t>140</w:t>
      </w:r>
      <w:r w:rsidR="00CF190C" w:rsidRPr="00A24C5D">
        <w:rPr>
          <w:b/>
          <w:i/>
          <w:color w:val="000000" w:themeColor="text1"/>
        </w:rPr>
        <w:t xml:space="preserve">.000,00 </w:t>
      </w:r>
      <w:r w:rsidRPr="00A24C5D">
        <w:rPr>
          <w:b/>
          <w:i/>
          <w:color w:val="000000" w:themeColor="text1"/>
        </w:rPr>
        <w:t xml:space="preserve"> zł.</w:t>
      </w:r>
    </w:p>
    <w:p w14:paraId="02FEB28E" w14:textId="77777777" w:rsidR="00A478A5" w:rsidRPr="00A24C5D" w:rsidRDefault="00A478A5" w:rsidP="0008360A">
      <w:pPr>
        <w:rPr>
          <w:b/>
        </w:rPr>
      </w:pPr>
    </w:p>
    <w:p w14:paraId="0014AF8E" w14:textId="77777777" w:rsidR="000E1403" w:rsidRPr="00A24C5D" w:rsidRDefault="000E1403" w:rsidP="0008360A">
      <w:pPr>
        <w:pStyle w:val="Tekstpodstawowy2"/>
        <w:outlineLvl w:val="0"/>
        <w:rPr>
          <w:rFonts w:ascii="Times New Roman" w:hAnsi="Times New Roman"/>
          <w:b/>
          <w:bCs/>
          <w:sz w:val="24"/>
          <w:u w:val="single"/>
        </w:rPr>
      </w:pPr>
      <w:r w:rsidRPr="00A24C5D">
        <w:rPr>
          <w:rFonts w:ascii="Times New Roman" w:hAnsi="Times New Roman"/>
          <w:b/>
          <w:bCs/>
          <w:sz w:val="24"/>
          <w:u w:val="single"/>
        </w:rPr>
        <w:t>II. Zasady przyznawania dotacji.</w:t>
      </w:r>
    </w:p>
    <w:p w14:paraId="349F9662" w14:textId="21959D75" w:rsidR="00A478A5" w:rsidRPr="00A24C5D" w:rsidRDefault="009F021D" w:rsidP="0008360A">
      <w:pPr>
        <w:pStyle w:val="Akapitzlist"/>
        <w:numPr>
          <w:ilvl w:val="0"/>
          <w:numId w:val="42"/>
        </w:numPr>
        <w:spacing w:before="60" w:after="60"/>
      </w:pPr>
      <w:r w:rsidRPr="00A24C5D">
        <w:t xml:space="preserve">Podmiotami uprawnionymi do złożenia ofert są zgodnie z ustawą o działalności pożytku publicznego </w:t>
      </w:r>
      <w:r w:rsidR="0072705E" w:rsidRPr="00A24C5D">
        <w:br/>
      </w:r>
      <w:r w:rsidRPr="00A24C5D">
        <w:t xml:space="preserve">i o wolontariacie </w:t>
      </w:r>
      <w:r w:rsidR="00AF2FBC" w:rsidRPr="00A24C5D">
        <w:rPr>
          <w:u w:val="single"/>
        </w:rPr>
        <w:t>statutowo działające w obszarze sportu</w:t>
      </w:r>
      <w:r w:rsidRPr="00A24C5D">
        <w:t>:</w:t>
      </w:r>
    </w:p>
    <w:p w14:paraId="6958F620" w14:textId="77777777" w:rsidR="009F021D" w:rsidRPr="00A24C5D" w:rsidRDefault="009F021D" w:rsidP="0008360A">
      <w:pPr>
        <w:pStyle w:val="Akapitzlist"/>
        <w:numPr>
          <w:ilvl w:val="0"/>
          <w:numId w:val="43"/>
        </w:numPr>
        <w:spacing w:before="60" w:after="60"/>
        <w:ind w:left="1134" w:hanging="425"/>
      </w:pPr>
      <w:r w:rsidRPr="00A24C5D">
        <w:t>organizacje pozarządowe niebędące jednostkami sektora finansów publicznych, w rozumieniu przepisów o finansach publicznych, i nie działające w celu osiągnięcia zysku, osoby prawne lub jednostki nieposiadające osobowości prawnej utworzone na podstawie przepisów ustaw, w tym fundacje i stowarzyszenia, prowadzące działalność statutową w danej dziedzinie;</w:t>
      </w:r>
    </w:p>
    <w:p w14:paraId="14E71244" w14:textId="77777777" w:rsidR="009F021D" w:rsidRPr="00A24C5D" w:rsidRDefault="009F021D" w:rsidP="0008360A">
      <w:pPr>
        <w:pStyle w:val="Akapitzlist"/>
        <w:numPr>
          <w:ilvl w:val="0"/>
          <w:numId w:val="43"/>
        </w:numPr>
        <w:ind w:left="1134" w:hanging="425"/>
      </w:pPr>
      <w:r w:rsidRPr="00A24C5D">
        <w:t>podmioty wymienione w art.</w:t>
      </w:r>
      <w:r w:rsidR="00AF2FBC" w:rsidRPr="00A24C5D">
        <w:t xml:space="preserve"> </w:t>
      </w:r>
      <w:r w:rsidRPr="00A24C5D">
        <w:t>3 ust.</w:t>
      </w:r>
      <w:r w:rsidR="00AF2FBC" w:rsidRPr="00A24C5D">
        <w:t xml:space="preserve"> </w:t>
      </w:r>
      <w:r w:rsidRPr="00A24C5D">
        <w:t xml:space="preserve">3 ustawy o działalności pożytku publicznego i wolontariacie. </w:t>
      </w:r>
    </w:p>
    <w:p w14:paraId="02BE30DC" w14:textId="56B88F4F" w:rsidR="00614A04" w:rsidRPr="00A24C5D" w:rsidRDefault="00614A04" w:rsidP="00A24C5D">
      <w:pPr>
        <w:pStyle w:val="Akapitzlist"/>
        <w:numPr>
          <w:ilvl w:val="0"/>
          <w:numId w:val="42"/>
        </w:numPr>
        <w:spacing w:after="100" w:afterAutospacing="1"/>
      </w:pPr>
      <w:r w:rsidRPr="00A24C5D">
        <w:t xml:space="preserve">Wymagane jest, aby wnioskodawca prowadził formalnie zrejestrowaną działalność sportową </w:t>
      </w:r>
      <w:r w:rsidR="00A24C5D">
        <w:br/>
      </w:r>
      <w:r w:rsidRPr="00A24C5D">
        <w:t>co najmniej 2 lata przed datą rozpoczęcia realizacji działania (rejestracja w KRS bądź w ewidencji prowadzonej przez starostę właściwego ze względu na siedzibę oferenta).</w:t>
      </w:r>
    </w:p>
    <w:p w14:paraId="7FB47465" w14:textId="38BB0FAF" w:rsidR="006A0A11" w:rsidRPr="00A24C5D" w:rsidRDefault="00614A04" w:rsidP="00A24C5D">
      <w:pPr>
        <w:numPr>
          <w:ilvl w:val="0"/>
          <w:numId w:val="42"/>
        </w:numPr>
        <w:spacing w:after="100" w:afterAutospacing="1"/>
        <w:rPr>
          <w:b/>
          <w:color w:val="000000"/>
        </w:rPr>
      </w:pPr>
      <w:r w:rsidRPr="00A24C5D">
        <w:t xml:space="preserve">Kompletne oferty realizacji zadania zawierające informacje określone w art. 14 ustawy o działalności pożytku publicznego i o wolontariacie, należy składać </w:t>
      </w:r>
      <w:r w:rsidRPr="00A24C5D">
        <w:rPr>
          <w:u w:val="single"/>
        </w:rPr>
        <w:t>za pośrednictwem generatora wniosków Witkac.pl</w:t>
      </w:r>
      <w:r w:rsidRPr="00A24C5D">
        <w:t xml:space="preserve">, na wzorze zgodnym z rozporządzeniem Przewodniczącego Komitetu do spraw pożytku publicznego z dnia 24 października 2018 r. (Dz.U. z 2018 r., poz. 2057). </w:t>
      </w:r>
      <w:r w:rsidR="006A0A11" w:rsidRPr="00A24C5D">
        <w:rPr>
          <w:color w:val="000000"/>
        </w:rPr>
        <w:t>Oferty niespełniające warunków formalnych nie będą rozpatrywane.</w:t>
      </w:r>
    </w:p>
    <w:p w14:paraId="1EC741E0" w14:textId="618E9F93" w:rsidR="00BB29CE" w:rsidRPr="00A24C5D" w:rsidRDefault="00BB29CE" w:rsidP="0008360A">
      <w:pPr>
        <w:pStyle w:val="Tekstpodstawowy2"/>
        <w:numPr>
          <w:ilvl w:val="0"/>
          <w:numId w:val="42"/>
        </w:numPr>
        <w:rPr>
          <w:rFonts w:ascii="Times New Roman" w:hAnsi="Times New Roman"/>
          <w:bCs/>
          <w:sz w:val="24"/>
        </w:rPr>
      </w:pPr>
      <w:r w:rsidRPr="00A24C5D">
        <w:rPr>
          <w:rFonts w:ascii="Times New Roman" w:hAnsi="Times New Roman"/>
          <w:bCs/>
          <w:sz w:val="24"/>
        </w:rPr>
        <w:t xml:space="preserve">Niezbędnym elementem zawartym w ofercie realizacji powinien być </w:t>
      </w:r>
      <w:r w:rsidRPr="00A24C5D">
        <w:rPr>
          <w:rFonts w:ascii="Times New Roman" w:hAnsi="Times New Roman"/>
          <w:bCs/>
          <w:sz w:val="24"/>
          <w:u w:val="single"/>
        </w:rPr>
        <w:t>komponent promocyjny</w:t>
      </w:r>
      <w:r w:rsidRPr="00A24C5D">
        <w:rPr>
          <w:rFonts w:ascii="Times New Roman" w:hAnsi="Times New Roman"/>
          <w:bCs/>
          <w:sz w:val="24"/>
        </w:rPr>
        <w:t xml:space="preserve"> przedstawiający sposób i zakres promocji Gminy Jelcz-Laskowice przy organizacji i realizacji zadania. Brak zapisów dotyczących promocji gminy przy realizacji zadań będzie uznany za błąd formalny.</w:t>
      </w:r>
    </w:p>
    <w:p w14:paraId="48E241A6" w14:textId="5AEBAFE1" w:rsidR="00A621E5" w:rsidRPr="00A24C5D" w:rsidRDefault="00A621E5" w:rsidP="0008360A">
      <w:pPr>
        <w:pStyle w:val="Tekstpodstawowy2"/>
        <w:numPr>
          <w:ilvl w:val="0"/>
          <w:numId w:val="42"/>
        </w:numPr>
        <w:rPr>
          <w:rFonts w:ascii="Times New Roman" w:hAnsi="Times New Roman"/>
          <w:bCs/>
          <w:sz w:val="24"/>
        </w:rPr>
      </w:pPr>
      <w:r w:rsidRPr="00A24C5D">
        <w:rPr>
          <w:rFonts w:ascii="Times New Roman" w:hAnsi="Times New Roman"/>
          <w:bCs/>
          <w:sz w:val="24"/>
        </w:rPr>
        <w:t xml:space="preserve">W wyniku rozpoznania zgłoszonych ofert Gmina Jelcz – Laskowice może zlecić </w:t>
      </w:r>
      <w:r w:rsidR="0008360A" w:rsidRPr="00A24C5D">
        <w:rPr>
          <w:rFonts w:ascii="Times New Roman" w:hAnsi="Times New Roman"/>
          <w:bCs/>
          <w:sz w:val="24"/>
        </w:rPr>
        <w:t>realizację zadania</w:t>
      </w:r>
      <w:r w:rsidRPr="00A24C5D">
        <w:rPr>
          <w:rFonts w:ascii="Times New Roman" w:hAnsi="Times New Roman"/>
          <w:bCs/>
          <w:sz w:val="24"/>
        </w:rPr>
        <w:t xml:space="preserve"> jednemu lub kilku wykonawcom w granicach kwoty określonej na dane zadanie.</w:t>
      </w:r>
    </w:p>
    <w:p w14:paraId="47A569B4" w14:textId="40909F0A" w:rsidR="000A453C" w:rsidRPr="00A24C5D" w:rsidRDefault="0039089A" w:rsidP="0008360A">
      <w:pPr>
        <w:pStyle w:val="Tekstpodstawowy2"/>
        <w:numPr>
          <w:ilvl w:val="0"/>
          <w:numId w:val="42"/>
        </w:numPr>
        <w:rPr>
          <w:rFonts w:ascii="Times New Roman" w:hAnsi="Times New Roman"/>
          <w:bCs/>
          <w:sz w:val="24"/>
        </w:rPr>
      </w:pPr>
      <w:r w:rsidRPr="00A24C5D">
        <w:rPr>
          <w:rFonts w:ascii="Times New Roman" w:hAnsi="Times New Roman"/>
          <w:bCs/>
          <w:sz w:val="24"/>
        </w:rPr>
        <w:t>Ogłaszający konkurs zastrzega sobie prawo do zmiany wysokości kwot przeznaczonych na powyższe zadania jak również odwołania i unieważnienia konkursu</w:t>
      </w:r>
      <w:r w:rsidR="00391239" w:rsidRPr="00A24C5D">
        <w:rPr>
          <w:rFonts w:ascii="Times New Roman" w:hAnsi="Times New Roman"/>
          <w:bCs/>
          <w:sz w:val="24"/>
        </w:rPr>
        <w:t xml:space="preserve"> w części lub całości</w:t>
      </w:r>
      <w:r w:rsidRPr="00A24C5D">
        <w:rPr>
          <w:rFonts w:ascii="Times New Roman" w:hAnsi="Times New Roman"/>
          <w:bCs/>
          <w:sz w:val="24"/>
        </w:rPr>
        <w:t>.</w:t>
      </w:r>
    </w:p>
    <w:p w14:paraId="2AFD59FE" w14:textId="0B8377A1" w:rsidR="003566CA" w:rsidRPr="00A24C5D" w:rsidRDefault="00A621E5" w:rsidP="0008360A">
      <w:pPr>
        <w:pStyle w:val="Tekstpodstawowy2"/>
        <w:numPr>
          <w:ilvl w:val="0"/>
          <w:numId w:val="42"/>
        </w:numPr>
        <w:rPr>
          <w:rFonts w:ascii="Times New Roman" w:hAnsi="Times New Roman"/>
          <w:sz w:val="24"/>
        </w:rPr>
      </w:pPr>
      <w:r w:rsidRPr="00A24C5D">
        <w:rPr>
          <w:rFonts w:ascii="Times New Roman" w:hAnsi="Times New Roman"/>
          <w:sz w:val="24"/>
        </w:rPr>
        <w:t xml:space="preserve">Kwota przyznanej dotacji może być niższa od wnioskowanej w ofercie. Warunkiem zawarcia umowy jest wówczas </w:t>
      </w:r>
      <w:r w:rsidR="006A0A11" w:rsidRPr="00A24C5D">
        <w:rPr>
          <w:rFonts w:ascii="Times New Roman" w:hAnsi="Times New Roman"/>
          <w:sz w:val="24"/>
        </w:rPr>
        <w:t>aktualizacja oferty</w:t>
      </w:r>
      <w:r w:rsidR="001D63CF" w:rsidRPr="00A24C5D">
        <w:rPr>
          <w:rFonts w:ascii="Times New Roman" w:hAnsi="Times New Roman"/>
          <w:sz w:val="24"/>
        </w:rPr>
        <w:t xml:space="preserve"> w zakresie korekty syntetycznego opisu zadania/ opisu zakładanych rezultatów/ kalkulacji przewidywanych kosztów/ harmonogramu realizacji zadania</w:t>
      </w:r>
      <w:r w:rsidRPr="00A24C5D">
        <w:rPr>
          <w:rFonts w:ascii="Times New Roman" w:hAnsi="Times New Roman"/>
          <w:sz w:val="24"/>
        </w:rPr>
        <w:t xml:space="preserve">. </w:t>
      </w:r>
    </w:p>
    <w:p w14:paraId="67EE935B" w14:textId="77777777" w:rsidR="00614A04" w:rsidRPr="00A24C5D" w:rsidRDefault="00614A04" w:rsidP="00614A04">
      <w:pPr>
        <w:numPr>
          <w:ilvl w:val="0"/>
          <w:numId w:val="42"/>
        </w:numPr>
        <w:spacing w:after="100" w:afterAutospacing="1"/>
        <w:jc w:val="left"/>
      </w:pPr>
      <w:r w:rsidRPr="00A24C5D">
        <w:t>Fakt złożenia oferty nie może być traktowany jako gwarancja uzyskania dotacji.</w:t>
      </w:r>
    </w:p>
    <w:p w14:paraId="1538BCB5" w14:textId="3CB7DBBB" w:rsidR="00B12206" w:rsidRPr="009C232E" w:rsidRDefault="0008360A" w:rsidP="009C232E">
      <w:pPr>
        <w:pStyle w:val="Tekstpodstawowy2"/>
        <w:numPr>
          <w:ilvl w:val="0"/>
          <w:numId w:val="42"/>
        </w:numPr>
        <w:rPr>
          <w:rFonts w:ascii="Times New Roman" w:hAnsi="Times New Roman"/>
          <w:sz w:val="24"/>
        </w:rPr>
      </w:pPr>
      <w:r w:rsidRPr="00A24C5D">
        <w:rPr>
          <w:rFonts w:ascii="Times New Roman" w:hAnsi="Times New Roman"/>
          <w:sz w:val="24"/>
        </w:rPr>
        <w:lastRenderedPageBreak/>
        <w:t xml:space="preserve">Wyniki konkursu ofert będą stanowiły podstawę do zawarcia umowy o udzielenie dotacji </w:t>
      </w:r>
      <w:r w:rsidRPr="00A24C5D">
        <w:rPr>
          <w:rFonts w:ascii="Times New Roman" w:hAnsi="Times New Roman"/>
          <w:sz w:val="24"/>
        </w:rPr>
        <w:br/>
        <w:t>na reali</w:t>
      </w:r>
      <w:r w:rsidR="008E44C6" w:rsidRPr="00A24C5D">
        <w:rPr>
          <w:rFonts w:ascii="Times New Roman" w:hAnsi="Times New Roman"/>
          <w:sz w:val="24"/>
        </w:rPr>
        <w:t>zację zadania pub</w:t>
      </w:r>
      <w:r w:rsidR="00D12C68" w:rsidRPr="00A24C5D">
        <w:rPr>
          <w:rFonts w:ascii="Times New Roman" w:hAnsi="Times New Roman"/>
          <w:sz w:val="24"/>
        </w:rPr>
        <w:t>licznego w 202</w:t>
      </w:r>
      <w:r w:rsidR="007A62BD" w:rsidRPr="00A24C5D">
        <w:rPr>
          <w:rFonts w:ascii="Times New Roman" w:hAnsi="Times New Roman"/>
          <w:sz w:val="24"/>
        </w:rPr>
        <w:t>6</w:t>
      </w:r>
      <w:r w:rsidRPr="00A24C5D">
        <w:rPr>
          <w:rFonts w:ascii="Times New Roman" w:hAnsi="Times New Roman"/>
          <w:sz w:val="24"/>
        </w:rPr>
        <w:t xml:space="preserve"> roku.</w:t>
      </w:r>
      <w:r w:rsidR="009C232E">
        <w:rPr>
          <w:rFonts w:ascii="Times New Roman" w:hAnsi="Times New Roman"/>
          <w:sz w:val="24"/>
        </w:rPr>
        <w:t xml:space="preserve"> </w:t>
      </w:r>
      <w:r w:rsidR="00B12206" w:rsidRPr="009C232E">
        <w:rPr>
          <w:rFonts w:ascii="Times New Roman" w:hAnsi="Times New Roman"/>
          <w:sz w:val="24"/>
        </w:rPr>
        <w:t xml:space="preserve">Przed podpisaniem umowy oferent </w:t>
      </w:r>
      <w:r w:rsidR="007A62BD" w:rsidRPr="009C232E">
        <w:rPr>
          <w:rFonts w:ascii="Times New Roman" w:hAnsi="Times New Roman"/>
          <w:sz w:val="24"/>
        </w:rPr>
        <w:t xml:space="preserve">powinien </w:t>
      </w:r>
      <w:r w:rsidR="00B12206" w:rsidRPr="009C232E">
        <w:rPr>
          <w:rFonts w:ascii="Times New Roman" w:hAnsi="Times New Roman"/>
          <w:sz w:val="24"/>
        </w:rPr>
        <w:t>dostarczyć</w:t>
      </w:r>
      <w:r w:rsidR="00A24C5D" w:rsidRPr="009C232E">
        <w:rPr>
          <w:rFonts w:ascii="Times New Roman" w:hAnsi="Times New Roman"/>
          <w:sz w:val="24"/>
        </w:rPr>
        <w:t xml:space="preserve"> </w:t>
      </w:r>
      <w:r w:rsidR="00B12206" w:rsidRPr="009C232E">
        <w:rPr>
          <w:rFonts w:ascii="Times New Roman" w:hAnsi="Times New Roman"/>
          <w:sz w:val="24"/>
        </w:rPr>
        <w:t>korektę oferty – w przypadku otrzymania dotacji niższej niż wnioskowana lub w przypadku konieczności dokonania zmian (w tym korektę opisu rezultatów realizacji zadania publicznego)</w:t>
      </w:r>
      <w:r w:rsidR="00A24C5D" w:rsidRPr="009C232E">
        <w:rPr>
          <w:rFonts w:ascii="Times New Roman" w:hAnsi="Times New Roman"/>
          <w:sz w:val="24"/>
        </w:rPr>
        <w:t>.</w:t>
      </w:r>
    </w:p>
    <w:p w14:paraId="3CAC20BB" w14:textId="77777777" w:rsidR="003566CA" w:rsidRPr="00A24C5D" w:rsidRDefault="00A621E5" w:rsidP="0008360A">
      <w:pPr>
        <w:pStyle w:val="Tekstpodstawowy2"/>
        <w:numPr>
          <w:ilvl w:val="0"/>
          <w:numId w:val="42"/>
        </w:numPr>
        <w:rPr>
          <w:rFonts w:ascii="Times New Roman" w:hAnsi="Times New Roman"/>
          <w:sz w:val="24"/>
        </w:rPr>
      </w:pPr>
      <w:r w:rsidRPr="00A24C5D">
        <w:rPr>
          <w:rFonts w:ascii="Times New Roman" w:hAnsi="Times New Roman"/>
          <w:sz w:val="24"/>
        </w:rPr>
        <w:t xml:space="preserve">Po podpisaniu umowy </w:t>
      </w:r>
      <w:r w:rsidR="0008360A" w:rsidRPr="00A24C5D">
        <w:rPr>
          <w:rFonts w:ascii="Times New Roman" w:hAnsi="Times New Roman"/>
          <w:sz w:val="24"/>
        </w:rPr>
        <w:t xml:space="preserve">istotne </w:t>
      </w:r>
      <w:r w:rsidRPr="00A24C5D">
        <w:rPr>
          <w:rFonts w:ascii="Times New Roman" w:hAnsi="Times New Roman"/>
          <w:sz w:val="24"/>
        </w:rPr>
        <w:t xml:space="preserve">zmiany </w:t>
      </w:r>
      <w:r w:rsidR="006A0A11" w:rsidRPr="00A24C5D">
        <w:rPr>
          <w:rFonts w:ascii="Times New Roman" w:hAnsi="Times New Roman"/>
          <w:sz w:val="24"/>
        </w:rPr>
        <w:t xml:space="preserve">dotyczące realizacji umowy </w:t>
      </w:r>
      <w:r w:rsidR="003566CA" w:rsidRPr="00A24C5D">
        <w:rPr>
          <w:rFonts w:ascii="Times New Roman" w:hAnsi="Times New Roman"/>
          <w:sz w:val="24"/>
        </w:rPr>
        <w:t>wymagają formy pisemnej:</w:t>
      </w:r>
    </w:p>
    <w:p w14:paraId="6D5E6F45" w14:textId="77777777" w:rsidR="00614A04" w:rsidRPr="00A24C5D" w:rsidRDefault="006A0A11" w:rsidP="00614A04">
      <w:pPr>
        <w:pStyle w:val="Tekstpodstawowy2"/>
        <w:numPr>
          <w:ilvl w:val="0"/>
          <w:numId w:val="45"/>
        </w:numPr>
        <w:outlineLvl w:val="0"/>
        <w:rPr>
          <w:rFonts w:ascii="Times New Roman" w:hAnsi="Times New Roman"/>
          <w:sz w:val="24"/>
        </w:rPr>
      </w:pPr>
      <w:r w:rsidRPr="00A24C5D">
        <w:rPr>
          <w:rFonts w:ascii="Times New Roman" w:hAnsi="Times New Roman"/>
          <w:sz w:val="24"/>
        </w:rPr>
        <w:t>zmian</w:t>
      </w:r>
      <w:r w:rsidR="003566CA" w:rsidRPr="00A24C5D">
        <w:rPr>
          <w:rFonts w:ascii="Times New Roman" w:hAnsi="Times New Roman"/>
          <w:sz w:val="24"/>
        </w:rPr>
        <w:t>y</w:t>
      </w:r>
      <w:r w:rsidRPr="00A24C5D">
        <w:rPr>
          <w:rFonts w:ascii="Times New Roman" w:hAnsi="Times New Roman"/>
          <w:sz w:val="24"/>
        </w:rPr>
        <w:t xml:space="preserve"> w </w:t>
      </w:r>
      <w:r w:rsidR="0025431E" w:rsidRPr="00A24C5D">
        <w:rPr>
          <w:rFonts w:ascii="Times New Roman" w:hAnsi="Times New Roman"/>
          <w:sz w:val="24"/>
        </w:rPr>
        <w:t xml:space="preserve">planie i </w:t>
      </w:r>
      <w:r w:rsidRPr="00A24C5D">
        <w:rPr>
          <w:rFonts w:ascii="Times New Roman" w:hAnsi="Times New Roman"/>
          <w:sz w:val="24"/>
        </w:rPr>
        <w:t xml:space="preserve">harmonogramie </w:t>
      </w:r>
      <w:r w:rsidR="0008360A" w:rsidRPr="00A24C5D">
        <w:rPr>
          <w:rFonts w:ascii="Times New Roman" w:hAnsi="Times New Roman"/>
          <w:sz w:val="24"/>
        </w:rPr>
        <w:t>–</w:t>
      </w:r>
      <w:r w:rsidR="003566CA" w:rsidRPr="00A24C5D">
        <w:rPr>
          <w:rFonts w:ascii="Times New Roman" w:hAnsi="Times New Roman"/>
          <w:sz w:val="24"/>
        </w:rPr>
        <w:t xml:space="preserve"> </w:t>
      </w:r>
      <w:r w:rsidR="00A06582" w:rsidRPr="00A24C5D">
        <w:rPr>
          <w:rFonts w:ascii="Times New Roman" w:hAnsi="Times New Roman"/>
          <w:sz w:val="24"/>
        </w:rPr>
        <w:t xml:space="preserve">informacja </w:t>
      </w:r>
      <w:r w:rsidR="00564666" w:rsidRPr="00A24C5D">
        <w:rPr>
          <w:rFonts w:ascii="Times New Roman" w:hAnsi="Times New Roman"/>
          <w:sz w:val="24"/>
        </w:rPr>
        <w:t xml:space="preserve">pisemna/mailowa </w:t>
      </w:r>
      <w:r w:rsidR="00A06582" w:rsidRPr="00A24C5D">
        <w:rPr>
          <w:rFonts w:ascii="Times New Roman" w:hAnsi="Times New Roman"/>
          <w:sz w:val="24"/>
        </w:rPr>
        <w:t>od</w:t>
      </w:r>
      <w:r w:rsidR="0008360A" w:rsidRPr="00A24C5D">
        <w:rPr>
          <w:rFonts w:ascii="Times New Roman" w:hAnsi="Times New Roman"/>
          <w:sz w:val="24"/>
        </w:rPr>
        <w:t xml:space="preserve"> zleceniobiorcy lub przedłożenie </w:t>
      </w:r>
      <w:r w:rsidR="0025431E" w:rsidRPr="00A24C5D">
        <w:rPr>
          <w:rFonts w:ascii="Times New Roman" w:hAnsi="Times New Roman"/>
          <w:sz w:val="24"/>
        </w:rPr>
        <w:t>korekty planu i</w:t>
      </w:r>
      <w:r w:rsidR="003566CA" w:rsidRPr="00A24C5D">
        <w:rPr>
          <w:rFonts w:ascii="Times New Roman" w:hAnsi="Times New Roman"/>
          <w:sz w:val="24"/>
        </w:rPr>
        <w:t xml:space="preserve"> harmonogramu</w:t>
      </w:r>
      <w:r w:rsidR="0008360A" w:rsidRPr="00A24C5D">
        <w:rPr>
          <w:rFonts w:ascii="Times New Roman" w:hAnsi="Times New Roman"/>
          <w:sz w:val="24"/>
        </w:rPr>
        <w:t>,</w:t>
      </w:r>
    </w:p>
    <w:p w14:paraId="57F17890" w14:textId="07053211" w:rsidR="00614A04" w:rsidRPr="00A24C5D" w:rsidRDefault="003566CA" w:rsidP="00614A04">
      <w:pPr>
        <w:pStyle w:val="Tekstpodstawowy2"/>
        <w:numPr>
          <w:ilvl w:val="0"/>
          <w:numId w:val="45"/>
        </w:numPr>
        <w:outlineLvl w:val="0"/>
        <w:rPr>
          <w:rFonts w:ascii="Times New Roman" w:hAnsi="Times New Roman"/>
          <w:sz w:val="24"/>
        </w:rPr>
      </w:pPr>
      <w:r w:rsidRPr="00A24C5D">
        <w:rPr>
          <w:rFonts w:ascii="Times New Roman" w:hAnsi="Times New Roman"/>
          <w:sz w:val="24"/>
        </w:rPr>
        <w:t xml:space="preserve">zmiany w </w:t>
      </w:r>
      <w:r w:rsidR="0025431E" w:rsidRPr="00A24C5D">
        <w:rPr>
          <w:rFonts w:ascii="Times New Roman" w:hAnsi="Times New Roman"/>
          <w:sz w:val="24"/>
        </w:rPr>
        <w:t xml:space="preserve">zestawieniu kosztów realizacji zadania </w:t>
      </w:r>
      <w:r w:rsidRPr="00A24C5D">
        <w:rPr>
          <w:rFonts w:ascii="Times New Roman" w:hAnsi="Times New Roman"/>
          <w:sz w:val="24"/>
        </w:rPr>
        <w:t xml:space="preserve">- wniosek </w:t>
      </w:r>
      <w:r w:rsidR="00A06582" w:rsidRPr="00A24C5D">
        <w:rPr>
          <w:rFonts w:ascii="Times New Roman" w:hAnsi="Times New Roman"/>
          <w:sz w:val="24"/>
        </w:rPr>
        <w:t xml:space="preserve">pisemny </w:t>
      </w:r>
      <w:r w:rsidRPr="00A24C5D">
        <w:rPr>
          <w:rFonts w:ascii="Times New Roman" w:hAnsi="Times New Roman"/>
          <w:sz w:val="24"/>
        </w:rPr>
        <w:t xml:space="preserve">zleceniobiorcy </w:t>
      </w:r>
      <w:r w:rsidR="0025431E" w:rsidRPr="00A24C5D">
        <w:rPr>
          <w:rFonts w:ascii="Times New Roman" w:hAnsi="Times New Roman"/>
          <w:sz w:val="24"/>
        </w:rPr>
        <w:br/>
      </w:r>
      <w:r w:rsidR="0008360A" w:rsidRPr="00A24C5D">
        <w:rPr>
          <w:rFonts w:ascii="Times New Roman" w:hAnsi="Times New Roman"/>
          <w:sz w:val="24"/>
        </w:rPr>
        <w:t>(</w:t>
      </w:r>
      <w:r w:rsidRPr="00A24C5D">
        <w:rPr>
          <w:rFonts w:ascii="Times New Roman" w:hAnsi="Times New Roman"/>
          <w:sz w:val="24"/>
        </w:rPr>
        <w:t>z uzasadnieniem</w:t>
      </w:r>
      <w:r w:rsidR="0008360A" w:rsidRPr="00A24C5D">
        <w:rPr>
          <w:rFonts w:ascii="Times New Roman" w:hAnsi="Times New Roman"/>
          <w:sz w:val="24"/>
        </w:rPr>
        <w:t>)</w:t>
      </w:r>
      <w:r w:rsidRPr="00A24C5D">
        <w:rPr>
          <w:rFonts w:ascii="Times New Roman" w:hAnsi="Times New Roman"/>
          <w:sz w:val="24"/>
        </w:rPr>
        <w:t xml:space="preserve"> złożony zleceniodawcy </w:t>
      </w:r>
      <w:r w:rsidR="0025431E" w:rsidRPr="00A24C5D">
        <w:rPr>
          <w:rFonts w:ascii="Times New Roman" w:hAnsi="Times New Roman"/>
          <w:sz w:val="24"/>
        </w:rPr>
        <w:t xml:space="preserve">przed planowaną zmianą, </w:t>
      </w:r>
      <w:r w:rsidRPr="00A24C5D">
        <w:rPr>
          <w:rFonts w:ascii="Times New Roman" w:hAnsi="Times New Roman"/>
          <w:sz w:val="24"/>
        </w:rPr>
        <w:t>najpóźniej 30 dni od dnia zakończenia realizacji zadania</w:t>
      </w:r>
      <w:r w:rsidR="006A0A11" w:rsidRPr="00A24C5D">
        <w:rPr>
          <w:rFonts w:ascii="Times New Roman" w:hAnsi="Times New Roman"/>
          <w:sz w:val="24"/>
        </w:rPr>
        <w:t>.</w:t>
      </w:r>
      <w:r w:rsidR="00A621E5" w:rsidRPr="00A24C5D">
        <w:rPr>
          <w:rFonts w:ascii="Times New Roman" w:hAnsi="Times New Roman"/>
          <w:sz w:val="24"/>
        </w:rPr>
        <w:t xml:space="preserve"> </w:t>
      </w:r>
    </w:p>
    <w:p w14:paraId="31E0A049" w14:textId="463F94CA" w:rsidR="00614A04" w:rsidRPr="00A24C5D" w:rsidRDefault="00614A04" w:rsidP="00B664A6">
      <w:pPr>
        <w:pStyle w:val="Tekstpodstawowy2"/>
        <w:numPr>
          <w:ilvl w:val="0"/>
          <w:numId w:val="42"/>
        </w:numPr>
        <w:outlineLvl w:val="0"/>
        <w:rPr>
          <w:rFonts w:ascii="Times New Roman" w:hAnsi="Times New Roman"/>
          <w:sz w:val="24"/>
        </w:rPr>
      </w:pPr>
      <w:r w:rsidRPr="00A24C5D">
        <w:rPr>
          <w:rFonts w:ascii="Times New Roman" w:hAnsi="Times New Roman"/>
          <w:sz w:val="24"/>
        </w:rPr>
        <w:t xml:space="preserve">W przypadku zmiany kosztorysu obejmującej zwiększenie lub zmniejszenie środków pochodzących </w:t>
      </w:r>
      <w:r w:rsidR="00A24C5D">
        <w:rPr>
          <w:rFonts w:ascii="Times New Roman" w:hAnsi="Times New Roman"/>
          <w:sz w:val="24"/>
        </w:rPr>
        <w:br/>
      </w:r>
      <w:r w:rsidRPr="00A24C5D">
        <w:rPr>
          <w:rFonts w:ascii="Times New Roman" w:hAnsi="Times New Roman"/>
          <w:sz w:val="24"/>
        </w:rPr>
        <w:t xml:space="preserve">z dotacji w danej pozycji kosztorysu powyżej 20% – konieczne jest zawarcie </w:t>
      </w:r>
      <w:r w:rsidRPr="00A24C5D">
        <w:rPr>
          <w:rFonts w:ascii="Times New Roman" w:hAnsi="Times New Roman"/>
          <w:sz w:val="24"/>
          <w:u w:val="single"/>
        </w:rPr>
        <w:t>aneksu do umowy</w:t>
      </w:r>
      <w:r w:rsidRPr="00A24C5D">
        <w:rPr>
          <w:rFonts w:ascii="Times New Roman" w:hAnsi="Times New Roman"/>
          <w:sz w:val="24"/>
        </w:rPr>
        <w:t xml:space="preserve">. Zwiększenie wkładu własnego w poszczególnych pozycjach kosztorysu ponad kwoty określone </w:t>
      </w:r>
      <w:r w:rsidR="00A24C5D">
        <w:rPr>
          <w:rFonts w:ascii="Times New Roman" w:hAnsi="Times New Roman"/>
          <w:sz w:val="24"/>
        </w:rPr>
        <w:br/>
      </w:r>
      <w:r w:rsidRPr="00A24C5D">
        <w:rPr>
          <w:rFonts w:ascii="Times New Roman" w:hAnsi="Times New Roman"/>
          <w:sz w:val="24"/>
        </w:rPr>
        <w:t>w ofercie nie wymaga zawarcia aneksu</w:t>
      </w:r>
      <w:r w:rsidR="00517D0B" w:rsidRPr="00A24C5D">
        <w:rPr>
          <w:rFonts w:ascii="Times New Roman" w:hAnsi="Times New Roman"/>
          <w:sz w:val="24"/>
        </w:rPr>
        <w:t>.</w:t>
      </w:r>
    </w:p>
    <w:p w14:paraId="4B851987" w14:textId="77777777" w:rsidR="00A24C5D" w:rsidRPr="00A24C5D" w:rsidRDefault="00A24C5D" w:rsidP="00A24C5D">
      <w:pPr>
        <w:pStyle w:val="Tekstpodstawowy2"/>
        <w:numPr>
          <w:ilvl w:val="0"/>
          <w:numId w:val="42"/>
        </w:numPr>
        <w:outlineLvl w:val="0"/>
        <w:rPr>
          <w:rFonts w:ascii="Times New Roman" w:hAnsi="Times New Roman"/>
          <w:sz w:val="24"/>
        </w:rPr>
      </w:pPr>
      <w:r w:rsidRPr="00A24C5D">
        <w:rPr>
          <w:rFonts w:ascii="Times New Roman" w:hAnsi="Times New Roman"/>
          <w:bCs/>
          <w:sz w:val="24"/>
        </w:rPr>
        <w:t xml:space="preserve">„Zestawienie kosztów realizacji zadania” w części V oferty powinno być na tyle szczegółowe, by umożliwić identyfikację kosztów podlegających rozliczeniu. </w:t>
      </w:r>
      <w:r w:rsidRPr="00A24C5D">
        <w:rPr>
          <w:rFonts w:ascii="Times New Roman" w:hAnsi="Times New Roman"/>
          <w:bCs/>
          <w:sz w:val="24"/>
          <w:u w:val="single"/>
        </w:rPr>
        <w:t>O</w:t>
      </w:r>
      <w:r w:rsidRPr="00A24C5D">
        <w:rPr>
          <w:rFonts w:ascii="Times New Roman" w:hAnsi="Times New Roman"/>
          <w:sz w:val="24"/>
          <w:u w:val="single"/>
        </w:rPr>
        <w:t>bok określenia nazwy każdego kosztu należy opisać z jakich środków (własnych finansowych/wkład osobowy/dotacja) zostanie pokryty koszt.</w:t>
      </w:r>
    </w:p>
    <w:p w14:paraId="418733CF" w14:textId="47C0288E" w:rsidR="004960D9" w:rsidRPr="00A24C5D" w:rsidRDefault="004960D9" w:rsidP="00B664A6">
      <w:pPr>
        <w:pStyle w:val="Tekstpodstawowy2"/>
        <w:numPr>
          <w:ilvl w:val="0"/>
          <w:numId w:val="42"/>
        </w:numPr>
        <w:outlineLvl w:val="0"/>
        <w:rPr>
          <w:rFonts w:ascii="Times New Roman" w:hAnsi="Times New Roman"/>
          <w:sz w:val="24"/>
        </w:rPr>
      </w:pPr>
      <w:r w:rsidRPr="00A24C5D">
        <w:rPr>
          <w:rFonts w:ascii="Times New Roman" w:hAnsi="Times New Roman"/>
          <w:sz w:val="24"/>
        </w:rPr>
        <w:t>Dopuszcza się pobieranie świadczeń pieniężnych od odbiorców zadania publicznego w przypadku g</w:t>
      </w:r>
      <w:r w:rsidR="000859D5" w:rsidRPr="00A24C5D">
        <w:rPr>
          <w:rFonts w:ascii="Times New Roman" w:hAnsi="Times New Roman"/>
          <w:sz w:val="24"/>
        </w:rPr>
        <w:t>d</w:t>
      </w:r>
      <w:r w:rsidRPr="00A24C5D">
        <w:rPr>
          <w:rFonts w:ascii="Times New Roman" w:hAnsi="Times New Roman"/>
          <w:sz w:val="24"/>
        </w:rPr>
        <w:t>y oferent prowadzi odpłatną działalność pożytku publicznego (</w:t>
      </w:r>
      <w:r w:rsidR="000859D5" w:rsidRPr="00A24C5D">
        <w:rPr>
          <w:rFonts w:ascii="Times New Roman" w:hAnsi="Times New Roman"/>
          <w:sz w:val="24"/>
        </w:rPr>
        <w:t xml:space="preserve">co wynika z </w:t>
      </w:r>
      <w:r w:rsidRPr="00A24C5D">
        <w:rPr>
          <w:rFonts w:ascii="Times New Roman" w:hAnsi="Times New Roman"/>
          <w:sz w:val="24"/>
        </w:rPr>
        <w:t>odpowiedni</w:t>
      </w:r>
      <w:r w:rsidR="000859D5" w:rsidRPr="00A24C5D">
        <w:rPr>
          <w:rFonts w:ascii="Times New Roman" w:hAnsi="Times New Roman"/>
          <w:sz w:val="24"/>
        </w:rPr>
        <w:t>ch</w:t>
      </w:r>
      <w:r w:rsidRPr="00A24C5D">
        <w:rPr>
          <w:rFonts w:ascii="Times New Roman" w:hAnsi="Times New Roman"/>
          <w:sz w:val="24"/>
        </w:rPr>
        <w:t xml:space="preserve"> zapis</w:t>
      </w:r>
      <w:r w:rsidR="000859D5" w:rsidRPr="00A24C5D">
        <w:rPr>
          <w:rFonts w:ascii="Times New Roman" w:hAnsi="Times New Roman"/>
          <w:sz w:val="24"/>
        </w:rPr>
        <w:t>ów</w:t>
      </w:r>
      <w:r w:rsidRPr="00A24C5D">
        <w:rPr>
          <w:rFonts w:ascii="Times New Roman" w:hAnsi="Times New Roman"/>
          <w:sz w:val="24"/>
        </w:rPr>
        <w:t xml:space="preserve"> </w:t>
      </w:r>
      <w:r w:rsidR="000859D5" w:rsidRPr="00A24C5D">
        <w:rPr>
          <w:rFonts w:ascii="Times New Roman" w:hAnsi="Times New Roman"/>
          <w:sz w:val="24"/>
        </w:rPr>
        <w:br/>
      </w:r>
      <w:r w:rsidRPr="00A24C5D">
        <w:rPr>
          <w:rFonts w:ascii="Times New Roman" w:hAnsi="Times New Roman"/>
          <w:sz w:val="24"/>
        </w:rPr>
        <w:t>w statucie lub innym dokumencie – dołączonym do oferty).</w:t>
      </w:r>
    </w:p>
    <w:p w14:paraId="7ADB5E3E" w14:textId="03B25593" w:rsidR="004960D9" w:rsidRPr="00A24C5D" w:rsidRDefault="004960D9" w:rsidP="004960D9">
      <w:pPr>
        <w:pStyle w:val="Tekstpodstawowy2"/>
        <w:numPr>
          <w:ilvl w:val="0"/>
          <w:numId w:val="42"/>
        </w:numPr>
        <w:outlineLvl w:val="0"/>
        <w:rPr>
          <w:rFonts w:ascii="Times New Roman" w:hAnsi="Times New Roman"/>
          <w:sz w:val="24"/>
        </w:rPr>
      </w:pPr>
      <w:r w:rsidRPr="00A24C5D">
        <w:rPr>
          <w:rFonts w:ascii="Times New Roman" w:hAnsi="Times New Roman"/>
          <w:sz w:val="24"/>
        </w:rPr>
        <w:t xml:space="preserve">Oferent zobowiązany jest do podania dodatkowych informacji dotyczących rezultatów realizacji zadania publicznego, o który mowa w części III pkt 6 wzoru oferty realizacji zadania publicznego. Rezultaty uznaje się za osiągnięte przy ich realizacji na poziomie </w:t>
      </w:r>
      <w:r w:rsidRPr="00A24C5D">
        <w:rPr>
          <w:rFonts w:ascii="Times New Roman" w:hAnsi="Times New Roman"/>
          <w:b/>
          <w:sz w:val="24"/>
        </w:rPr>
        <w:t>min. 80% zakładanych wskaźników</w:t>
      </w:r>
      <w:r w:rsidRPr="00A24C5D">
        <w:rPr>
          <w:rFonts w:ascii="Times New Roman" w:hAnsi="Times New Roman"/>
          <w:sz w:val="24"/>
        </w:rPr>
        <w:t xml:space="preserve"> opisanych w zadaniu, uwzględniając aktualizacje (np. liczba uczestników, widzów, </w:t>
      </w:r>
      <w:r w:rsidR="007A62BD" w:rsidRPr="00A24C5D">
        <w:rPr>
          <w:rFonts w:ascii="Times New Roman" w:hAnsi="Times New Roman"/>
          <w:sz w:val="24"/>
        </w:rPr>
        <w:t xml:space="preserve">treningów, </w:t>
      </w:r>
      <w:r w:rsidRPr="00A24C5D">
        <w:rPr>
          <w:rFonts w:ascii="Times New Roman" w:hAnsi="Times New Roman"/>
          <w:sz w:val="24"/>
        </w:rPr>
        <w:t>ilość przeprowadzonych zajęć itp.).</w:t>
      </w:r>
    </w:p>
    <w:p w14:paraId="4CBB6CC1" w14:textId="77777777" w:rsidR="001D0182" w:rsidRPr="00A24C5D" w:rsidRDefault="004960D9" w:rsidP="004960D9">
      <w:pPr>
        <w:pStyle w:val="Tekstpodstawowy2"/>
        <w:numPr>
          <w:ilvl w:val="0"/>
          <w:numId w:val="42"/>
        </w:numPr>
        <w:outlineLvl w:val="0"/>
        <w:rPr>
          <w:rFonts w:ascii="Times New Roman" w:hAnsi="Times New Roman"/>
          <w:sz w:val="24"/>
        </w:rPr>
      </w:pPr>
      <w:r w:rsidRPr="00A24C5D">
        <w:rPr>
          <w:rFonts w:ascii="Times New Roman" w:hAnsi="Times New Roman"/>
          <w:sz w:val="24"/>
        </w:rPr>
        <w:t>Oferent, realizując zadanie zobowiązany jest do stosowania przepisów prawa, w szczególności</w:t>
      </w:r>
      <w:r w:rsidR="001D0182" w:rsidRPr="00A24C5D">
        <w:rPr>
          <w:rFonts w:ascii="Times New Roman" w:hAnsi="Times New Roman"/>
          <w:sz w:val="24"/>
        </w:rPr>
        <w:t>:</w:t>
      </w:r>
      <w:r w:rsidRPr="00A24C5D">
        <w:rPr>
          <w:rFonts w:ascii="Times New Roman" w:hAnsi="Times New Roman"/>
          <w:sz w:val="24"/>
        </w:rPr>
        <w:t xml:space="preserve"> </w:t>
      </w:r>
    </w:p>
    <w:p w14:paraId="444D9197" w14:textId="2D0FCCBA" w:rsidR="00517D0B" w:rsidRPr="00A24C5D" w:rsidRDefault="00517D0B" w:rsidP="00517D0B">
      <w:pPr>
        <w:pStyle w:val="Akapitzlist"/>
        <w:numPr>
          <w:ilvl w:val="0"/>
          <w:numId w:val="55"/>
        </w:numPr>
        <w:spacing w:after="100" w:afterAutospacing="1"/>
        <w:ind w:left="1134"/>
      </w:pPr>
      <w:r w:rsidRPr="00A24C5D">
        <w:t>RODO (Rozporządzenia Parlamentu Europejskiego i Rady (UE) 2016/679),</w:t>
      </w:r>
    </w:p>
    <w:p w14:paraId="6ED72897" w14:textId="0E8943BD" w:rsidR="00517D0B" w:rsidRPr="00A24C5D" w:rsidRDefault="00517D0B" w:rsidP="00517D0B">
      <w:pPr>
        <w:pStyle w:val="Akapitzlist"/>
        <w:numPr>
          <w:ilvl w:val="0"/>
          <w:numId w:val="55"/>
        </w:numPr>
        <w:spacing w:after="100" w:afterAutospacing="1"/>
        <w:ind w:left="1134"/>
      </w:pPr>
      <w:r w:rsidRPr="00A24C5D">
        <w:t xml:space="preserve">Ustawy z dnia 13 maja 2016 r. o przeciwdziałaniu zagrożeniom przestępczością na tle seksualnym i ochronie małoletnich (t.j. Dz. U. z 2024r. poz. 1802 z </w:t>
      </w:r>
      <w:proofErr w:type="spellStart"/>
      <w:r w:rsidRPr="00A24C5D">
        <w:t>późn</w:t>
      </w:r>
      <w:proofErr w:type="spellEnd"/>
      <w:r w:rsidRPr="00A24C5D">
        <w:t>. zm.), w tym obowiązku wdrożenia i stosowania Standardów Ochrony Małoletnich.</w:t>
      </w:r>
    </w:p>
    <w:p w14:paraId="79BBDBA8" w14:textId="4AEF45E0" w:rsidR="00517D0B" w:rsidRPr="00A24C5D" w:rsidRDefault="00517D0B" w:rsidP="00517D0B">
      <w:pPr>
        <w:pStyle w:val="Akapitzlist"/>
        <w:numPr>
          <w:ilvl w:val="0"/>
          <w:numId w:val="42"/>
        </w:numPr>
        <w:spacing w:after="100" w:afterAutospacing="1"/>
        <w:jc w:val="left"/>
      </w:pPr>
      <w:r w:rsidRPr="00A24C5D">
        <w:t>Obowiązkiem każdej organizacji pozarządowej realizującej zadanie publiczne jest zapewnienie dostępności osobom ze szczególnymi potrzebami (zgodnie z ustawą z dnia 19 lipca 2019 r.).</w:t>
      </w:r>
    </w:p>
    <w:p w14:paraId="53DAE809" w14:textId="77777777" w:rsidR="00B25338" w:rsidRPr="00A24C5D" w:rsidRDefault="00B25338" w:rsidP="00B25338">
      <w:pPr>
        <w:pStyle w:val="Tekstpodstawowy2"/>
        <w:jc w:val="center"/>
        <w:rPr>
          <w:rFonts w:ascii="Times New Roman" w:hAnsi="Times New Roman"/>
          <w:b/>
          <w:i/>
          <w:sz w:val="24"/>
        </w:rPr>
      </w:pPr>
      <w:r w:rsidRPr="00A24C5D">
        <w:rPr>
          <w:rFonts w:ascii="Times New Roman" w:hAnsi="Times New Roman"/>
          <w:b/>
          <w:i/>
          <w:sz w:val="24"/>
        </w:rPr>
        <w:t>W sprawie wyboru oferty i udzielenia dotacji nie stosuje się trybu odwołania.</w:t>
      </w:r>
    </w:p>
    <w:p w14:paraId="10048634" w14:textId="77777777" w:rsidR="000E1403" w:rsidRPr="00A24C5D" w:rsidRDefault="000E1403" w:rsidP="0008360A">
      <w:pPr>
        <w:pStyle w:val="Tekstpodstawowy2"/>
        <w:rPr>
          <w:rFonts w:ascii="Times New Roman" w:hAnsi="Times New Roman"/>
          <w:b/>
          <w:bCs/>
          <w:sz w:val="24"/>
        </w:rPr>
      </w:pPr>
    </w:p>
    <w:p w14:paraId="189D1FB5" w14:textId="77777777" w:rsidR="000E1403" w:rsidRPr="00A24C5D" w:rsidRDefault="000E1403" w:rsidP="0008360A">
      <w:pPr>
        <w:pStyle w:val="Tekstpodstawowy2"/>
        <w:outlineLvl w:val="0"/>
        <w:rPr>
          <w:rFonts w:ascii="Times New Roman" w:hAnsi="Times New Roman"/>
          <w:b/>
          <w:bCs/>
          <w:sz w:val="24"/>
          <w:u w:val="single"/>
        </w:rPr>
      </w:pPr>
      <w:r w:rsidRPr="00A24C5D">
        <w:rPr>
          <w:rFonts w:ascii="Times New Roman" w:hAnsi="Times New Roman"/>
          <w:b/>
          <w:bCs/>
          <w:sz w:val="24"/>
          <w:u w:val="single"/>
        </w:rPr>
        <w:t>III. Terminy i warunki realizacji zadania.</w:t>
      </w:r>
    </w:p>
    <w:p w14:paraId="5ED619AD" w14:textId="459315F1" w:rsidR="005C4D42" w:rsidRPr="00A24C5D" w:rsidRDefault="000E1403" w:rsidP="0008360A">
      <w:pPr>
        <w:pStyle w:val="Tekstpodstawowy2"/>
        <w:numPr>
          <w:ilvl w:val="0"/>
          <w:numId w:val="44"/>
        </w:numPr>
        <w:outlineLvl w:val="0"/>
        <w:rPr>
          <w:rFonts w:ascii="Times New Roman" w:hAnsi="Times New Roman"/>
          <w:bCs/>
          <w:sz w:val="24"/>
        </w:rPr>
      </w:pPr>
      <w:r w:rsidRPr="00A24C5D">
        <w:rPr>
          <w:rFonts w:ascii="Times New Roman" w:hAnsi="Times New Roman"/>
          <w:bCs/>
          <w:sz w:val="24"/>
        </w:rPr>
        <w:t>Oferty na po</w:t>
      </w:r>
      <w:r w:rsidR="008E44C6" w:rsidRPr="00A24C5D">
        <w:rPr>
          <w:rFonts w:ascii="Times New Roman" w:hAnsi="Times New Roman"/>
          <w:bCs/>
          <w:sz w:val="24"/>
        </w:rPr>
        <w:t>wierzenie lub wsparcie wykonania</w:t>
      </w:r>
      <w:r w:rsidRPr="00A24C5D">
        <w:rPr>
          <w:rFonts w:ascii="Times New Roman" w:hAnsi="Times New Roman"/>
          <w:bCs/>
          <w:sz w:val="24"/>
        </w:rPr>
        <w:t xml:space="preserve"> zadań publicznych wynikających z niniejszego ogłoszenia powinny obejmować działania z terminem realizacji </w:t>
      </w:r>
      <w:r w:rsidR="005C4D42" w:rsidRPr="00A24C5D">
        <w:rPr>
          <w:rFonts w:ascii="Times New Roman" w:hAnsi="Times New Roman"/>
          <w:b/>
          <w:bCs/>
          <w:sz w:val="24"/>
          <w:u w:val="single"/>
        </w:rPr>
        <w:t>od dnia podpisania umowy</w:t>
      </w:r>
      <w:r w:rsidR="005C4D42" w:rsidRPr="00A24C5D">
        <w:rPr>
          <w:rFonts w:ascii="Times New Roman" w:hAnsi="Times New Roman"/>
          <w:bCs/>
          <w:sz w:val="24"/>
          <w:u w:val="single"/>
        </w:rPr>
        <w:t xml:space="preserve"> </w:t>
      </w:r>
      <w:r w:rsidR="00D82E53">
        <w:rPr>
          <w:rFonts w:ascii="Times New Roman" w:hAnsi="Times New Roman"/>
          <w:bCs/>
          <w:sz w:val="24"/>
          <w:u w:val="single"/>
        </w:rPr>
        <w:br/>
      </w:r>
      <w:r w:rsidR="00497ABF" w:rsidRPr="00A24C5D">
        <w:rPr>
          <w:rFonts w:ascii="Times New Roman" w:hAnsi="Times New Roman"/>
          <w:b/>
          <w:bCs/>
          <w:sz w:val="24"/>
          <w:u w:val="single"/>
        </w:rPr>
        <w:t>do 31.</w:t>
      </w:r>
      <w:r w:rsidR="009C232E">
        <w:rPr>
          <w:rFonts w:ascii="Times New Roman" w:hAnsi="Times New Roman"/>
          <w:b/>
          <w:bCs/>
          <w:sz w:val="24"/>
          <w:u w:val="single"/>
        </w:rPr>
        <w:t>07</w:t>
      </w:r>
      <w:r w:rsidR="00497ABF" w:rsidRPr="00A24C5D">
        <w:rPr>
          <w:rFonts w:ascii="Times New Roman" w:hAnsi="Times New Roman"/>
          <w:b/>
          <w:bCs/>
          <w:sz w:val="24"/>
          <w:u w:val="single"/>
        </w:rPr>
        <w:t>.202</w:t>
      </w:r>
      <w:r w:rsidR="00686A69" w:rsidRPr="00A24C5D">
        <w:rPr>
          <w:rFonts w:ascii="Times New Roman" w:hAnsi="Times New Roman"/>
          <w:b/>
          <w:bCs/>
          <w:sz w:val="24"/>
          <w:u w:val="single"/>
        </w:rPr>
        <w:t>6</w:t>
      </w:r>
      <w:r w:rsidRPr="00A24C5D">
        <w:rPr>
          <w:rFonts w:ascii="Times New Roman" w:hAnsi="Times New Roman"/>
          <w:b/>
          <w:bCs/>
          <w:sz w:val="24"/>
          <w:u w:val="single"/>
        </w:rPr>
        <w:t xml:space="preserve">r. </w:t>
      </w:r>
    </w:p>
    <w:p w14:paraId="3002E094" w14:textId="318823C6" w:rsidR="00231DD6" w:rsidRPr="00A24C5D" w:rsidRDefault="00231DD6" w:rsidP="0012073C">
      <w:pPr>
        <w:pStyle w:val="Tekstpodstawowy2"/>
        <w:numPr>
          <w:ilvl w:val="0"/>
          <w:numId w:val="44"/>
        </w:numPr>
        <w:outlineLvl w:val="0"/>
        <w:rPr>
          <w:rFonts w:ascii="Times New Roman" w:hAnsi="Times New Roman"/>
          <w:sz w:val="24"/>
        </w:rPr>
      </w:pPr>
      <w:r w:rsidRPr="00A24C5D">
        <w:rPr>
          <w:rFonts w:ascii="Times New Roman" w:hAnsi="Times New Roman"/>
          <w:sz w:val="24"/>
          <w:u w:val="single"/>
        </w:rPr>
        <w:t>Miejsce realizacji z</w:t>
      </w:r>
      <w:r w:rsidR="00D0326F" w:rsidRPr="00A24C5D">
        <w:rPr>
          <w:rFonts w:ascii="Times New Roman" w:hAnsi="Times New Roman"/>
          <w:sz w:val="24"/>
          <w:u w:val="single"/>
        </w:rPr>
        <w:t>a</w:t>
      </w:r>
      <w:r w:rsidRPr="00A24C5D">
        <w:rPr>
          <w:rFonts w:ascii="Times New Roman" w:hAnsi="Times New Roman"/>
          <w:sz w:val="24"/>
          <w:u w:val="single"/>
        </w:rPr>
        <w:t>dania</w:t>
      </w:r>
      <w:r w:rsidRPr="00A24C5D">
        <w:rPr>
          <w:rFonts w:ascii="Times New Roman" w:hAnsi="Times New Roman"/>
          <w:sz w:val="24"/>
        </w:rPr>
        <w:t xml:space="preserve">: teren miasta i gminy Jelcz-Laskowice. W/w ograniczenie nie dotyczy udziału w zawodach / turniejach / itp. odbywających się poza terenem gminy. </w:t>
      </w:r>
    </w:p>
    <w:p w14:paraId="56A3E128" w14:textId="5FF75EF6" w:rsidR="005C4D42" w:rsidRPr="00A24C5D" w:rsidRDefault="005C4D42" w:rsidP="0012073C">
      <w:pPr>
        <w:pStyle w:val="Tekstpodstawowy2"/>
        <w:numPr>
          <w:ilvl w:val="0"/>
          <w:numId w:val="44"/>
        </w:numPr>
        <w:outlineLvl w:val="0"/>
        <w:rPr>
          <w:rFonts w:ascii="Times New Roman" w:hAnsi="Times New Roman"/>
          <w:sz w:val="24"/>
          <w:u w:val="single"/>
        </w:rPr>
      </w:pPr>
      <w:r w:rsidRPr="00A24C5D">
        <w:rPr>
          <w:rFonts w:ascii="Times New Roman" w:hAnsi="Times New Roman"/>
          <w:bCs/>
          <w:sz w:val="24"/>
        </w:rPr>
        <w:t>Nie jest wymagany wkład rzeczowy.</w:t>
      </w:r>
      <w:r w:rsidR="0012073C" w:rsidRPr="00A24C5D">
        <w:rPr>
          <w:rFonts w:ascii="Times New Roman" w:hAnsi="Times New Roman"/>
          <w:bCs/>
          <w:sz w:val="24"/>
        </w:rPr>
        <w:t xml:space="preserve"> </w:t>
      </w:r>
    </w:p>
    <w:p w14:paraId="6801972B" w14:textId="77777777" w:rsidR="004C56F2" w:rsidRPr="00A24C5D" w:rsidRDefault="004C56F2" w:rsidP="0008360A">
      <w:pPr>
        <w:pStyle w:val="Tekstpodstawowy2"/>
        <w:numPr>
          <w:ilvl w:val="0"/>
          <w:numId w:val="44"/>
        </w:numPr>
        <w:outlineLvl w:val="0"/>
        <w:rPr>
          <w:rFonts w:ascii="Times New Roman" w:hAnsi="Times New Roman"/>
          <w:bCs/>
          <w:sz w:val="24"/>
        </w:rPr>
      </w:pPr>
      <w:r w:rsidRPr="00A24C5D">
        <w:rPr>
          <w:rFonts w:ascii="Times New Roman" w:hAnsi="Times New Roman"/>
          <w:bCs/>
          <w:sz w:val="24"/>
        </w:rPr>
        <w:t xml:space="preserve">W sytuacji, gdy oferent wnosi do realizacji zadania wkład osobowy w postaci świadczenia pracy wolontariuszy i/lub pracy społecznej członków organizacji </w:t>
      </w:r>
      <w:r w:rsidR="00F507E7" w:rsidRPr="00A24C5D">
        <w:rPr>
          <w:rFonts w:ascii="Times New Roman" w:hAnsi="Times New Roman"/>
          <w:bCs/>
          <w:sz w:val="24"/>
        </w:rPr>
        <w:t>należy przestrzegać</w:t>
      </w:r>
      <w:r w:rsidRPr="00A24C5D">
        <w:rPr>
          <w:rFonts w:ascii="Times New Roman" w:hAnsi="Times New Roman"/>
          <w:bCs/>
          <w:sz w:val="24"/>
        </w:rPr>
        <w:t xml:space="preserve"> następujących </w:t>
      </w:r>
      <w:r w:rsidR="00A06582" w:rsidRPr="00A24C5D">
        <w:rPr>
          <w:rFonts w:ascii="Times New Roman" w:hAnsi="Times New Roman"/>
          <w:bCs/>
          <w:sz w:val="24"/>
        </w:rPr>
        <w:t>zasad</w:t>
      </w:r>
      <w:r w:rsidRPr="00A24C5D">
        <w:rPr>
          <w:rFonts w:ascii="Times New Roman" w:hAnsi="Times New Roman"/>
          <w:bCs/>
          <w:sz w:val="24"/>
        </w:rPr>
        <w:t xml:space="preserve">: </w:t>
      </w:r>
    </w:p>
    <w:p w14:paraId="20112C15" w14:textId="77777777" w:rsidR="004C56F2" w:rsidRPr="00A24C5D" w:rsidRDefault="004C56F2" w:rsidP="0008360A">
      <w:pPr>
        <w:pStyle w:val="Tekstpodstawowy2"/>
        <w:numPr>
          <w:ilvl w:val="2"/>
          <w:numId w:val="44"/>
        </w:numPr>
        <w:ind w:left="1134" w:hanging="414"/>
        <w:outlineLvl w:val="0"/>
        <w:rPr>
          <w:rFonts w:ascii="Times New Roman" w:hAnsi="Times New Roman"/>
          <w:bCs/>
          <w:sz w:val="24"/>
        </w:rPr>
      </w:pPr>
      <w:r w:rsidRPr="00A24C5D">
        <w:rPr>
          <w:rFonts w:ascii="Times New Roman" w:hAnsi="Times New Roman"/>
          <w:bCs/>
          <w:sz w:val="24"/>
        </w:rPr>
        <w:t xml:space="preserve">zakres, sposób i liczba godzin wykonywania pracy przez wolontariusza </w:t>
      </w:r>
      <w:r w:rsidR="00A06582" w:rsidRPr="00A24C5D">
        <w:rPr>
          <w:rFonts w:ascii="Times New Roman" w:hAnsi="Times New Roman"/>
          <w:bCs/>
          <w:sz w:val="24"/>
        </w:rPr>
        <w:t xml:space="preserve">powinny </w:t>
      </w:r>
      <w:r w:rsidRPr="00A24C5D">
        <w:rPr>
          <w:rFonts w:ascii="Times New Roman" w:hAnsi="Times New Roman"/>
          <w:bCs/>
          <w:sz w:val="24"/>
        </w:rPr>
        <w:t xml:space="preserve">być określone </w:t>
      </w:r>
      <w:r w:rsidRPr="00A24C5D">
        <w:rPr>
          <w:rFonts w:ascii="Times New Roman" w:hAnsi="Times New Roman"/>
          <w:bCs/>
          <w:sz w:val="24"/>
        </w:rPr>
        <w:br/>
        <w:t xml:space="preserve">w porozumieniu zawartym zgodnie z art. 44 ustawy o działalności pożytku publicznego </w:t>
      </w:r>
      <w:r w:rsidR="00C52C8C" w:rsidRPr="00A24C5D">
        <w:rPr>
          <w:rFonts w:ascii="Times New Roman" w:hAnsi="Times New Roman"/>
          <w:bCs/>
          <w:sz w:val="24"/>
        </w:rPr>
        <w:br/>
      </w:r>
      <w:r w:rsidRPr="00A24C5D">
        <w:rPr>
          <w:rFonts w:ascii="Times New Roman" w:hAnsi="Times New Roman"/>
          <w:bCs/>
          <w:sz w:val="24"/>
        </w:rPr>
        <w:t xml:space="preserve">i o wolontariacie, </w:t>
      </w:r>
    </w:p>
    <w:p w14:paraId="4DD4E4D7" w14:textId="77777777" w:rsidR="004C56F2" w:rsidRPr="00A24C5D" w:rsidRDefault="004C56F2" w:rsidP="0008360A">
      <w:pPr>
        <w:pStyle w:val="Tekstpodstawowy2"/>
        <w:numPr>
          <w:ilvl w:val="2"/>
          <w:numId w:val="44"/>
        </w:numPr>
        <w:ind w:left="1134" w:hanging="425"/>
        <w:outlineLvl w:val="0"/>
        <w:rPr>
          <w:rFonts w:ascii="Times New Roman" w:hAnsi="Times New Roman"/>
          <w:bCs/>
          <w:sz w:val="24"/>
        </w:rPr>
      </w:pPr>
      <w:r w:rsidRPr="00A24C5D">
        <w:rPr>
          <w:rFonts w:ascii="Times New Roman" w:hAnsi="Times New Roman"/>
          <w:bCs/>
          <w:sz w:val="24"/>
        </w:rPr>
        <w:t xml:space="preserve">jeżeli wolontariusz wykonuje pracę taką, jak stały personel, to kalkulacja wkładu pracy wolontariusza </w:t>
      </w:r>
      <w:r w:rsidR="00A06582" w:rsidRPr="00A24C5D">
        <w:rPr>
          <w:rFonts w:ascii="Times New Roman" w:hAnsi="Times New Roman"/>
          <w:bCs/>
          <w:sz w:val="24"/>
        </w:rPr>
        <w:t xml:space="preserve">powinna </w:t>
      </w:r>
      <w:r w:rsidRPr="00A24C5D">
        <w:rPr>
          <w:rFonts w:ascii="Times New Roman" w:hAnsi="Times New Roman"/>
          <w:bCs/>
          <w:sz w:val="24"/>
        </w:rPr>
        <w:t>być dokonana w oparciu o stawki obowiązujące dla tego personelu</w:t>
      </w:r>
      <w:r w:rsidR="008E44C6" w:rsidRPr="00A24C5D">
        <w:rPr>
          <w:rFonts w:ascii="Times New Roman" w:hAnsi="Times New Roman"/>
          <w:bCs/>
          <w:sz w:val="24"/>
        </w:rPr>
        <w:t>,</w:t>
      </w:r>
    </w:p>
    <w:p w14:paraId="7B5BE352" w14:textId="77777777" w:rsidR="004C56F2" w:rsidRPr="00A24C5D" w:rsidRDefault="004C56F2" w:rsidP="0008360A">
      <w:pPr>
        <w:pStyle w:val="Tekstpodstawowy2"/>
        <w:numPr>
          <w:ilvl w:val="2"/>
          <w:numId w:val="44"/>
        </w:numPr>
        <w:ind w:left="1134" w:hanging="425"/>
        <w:outlineLvl w:val="0"/>
        <w:rPr>
          <w:rFonts w:ascii="Times New Roman" w:hAnsi="Times New Roman"/>
          <w:bCs/>
          <w:sz w:val="24"/>
        </w:rPr>
      </w:pPr>
      <w:r w:rsidRPr="00A24C5D">
        <w:rPr>
          <w:rFonts w:ascii="Times New Roman" w:hAnsi="Times New Roman"/>
          <w:bCs/>
          <w:sz w:val="24"/>
        </w:rPr>
        <w:t>wolontariusz nie może być beneficjentem ostatecznym zadania,</w:t>
      </w:r>
    </w:p>
    <w:p w14:paraId="0F2CAB1E" w14:textId="77777777" w:rsidR="004C56F2" w:rsidRPr="00A24C5D" w:rsidRDefault="004C56F2" w:rsidP="0008360A">
      <w:pPr>
        <w:pStyle w:val="Tekstpodstawowy2"/>
        <w:numPr>
          <w:ilvl w:val="2"/>
          <w:numId w:val="44"/>
        </w:numPr>
        <w:ind w:left="1134" w:hanging="425"/>
        <w:outlineLvl w:val="0"/>
        <w:rPr>
          <w:rFonts w:ascii="Times New Roman" w:hAnsi="Times New Roman"/>
          <w:bCs/>
          <w:sz w:val="24"/>
        </w:rPr>
      </w:pPr>
      <w:r w:rsidRPr="00A24C5D">
        <w:rPr>
          <w:rFonts w:ascii="Times New Roman" w:hAnsi="Times New Roman"/>
          <w:bCs/>
          <w:sz w:val="24"/>
        </w:rPr>
        <w:t>rozliczenie pracy społecznej czło</w:t>
      </w:r>
      <w:r w:rsidR="00564666" w:rsidRPr="00A24C5D">
        <w:rPr>
          <w:rFonts w:ascii="Times New Roman" w:hAnsi="Times New Roman"/>
          <w:bCs/>
          <w:sz w:val="24"/>
        </w:rPr>
        <w:t>nków organizacji lub świadczenia</w:t>
      </w:r>
      <w:r w:rsidRPr="00A24C5D">
        <w:rPr>
          <w:rFonts w:ascii="Times New Roman" w:hAnsi="Times New Roman"/>
          <w:bCs/>
          <w:sz w:val="24"/>
        </w:rPr>
        <w:t xml:space="preserve"> wolontariuszy </w:t>
      </w:r>
      <w:r w:rsidR="00A06582" w:rsidRPr="00A24C5D">
        <w:rPr>
          <w:rFonts w:ascii="Times New Roman" w:hAnsi="Times New Roman"/>
          <w:bCs/>
          <w:sz w:val="24"/>
        </w:rPr>
        <w:t xml:space="preserve">w ramach realizacji zadania </w:t>
      </w:r>
      <w:r w:rsidRPr="00A24C5D">
        <w:rPr>
          <w:rFonts w:ascii="Times New Roman" w:hAnsi="Times New Roman"/>
          <w:bCs/>
          <w:sz w:val="24"/>
        </w:rPr>
        <w:t xml:space="preserve">odbywa się na podstawie oświadczenia </w:t>
      </w:r>
      <w:r w:rsidR="0008360A" w:rsidRPr="00A24C5D">
        <w:rPr>
          <w:rFonts w:ascii="Times New Roman" w:hAnsi="Times New Roman"/>
          <w:bCs/>
          <w:sz w:val="24"/>
        </w:rPr>
        <w:t>tej osoby, z którego wynika zakres prac, ilość godzin, wraz z zatwierdzeniem i wyceną ww. pracy przez osobę upoważnioną przez zleceniodawcę.</w:t>
      </w:r>
    </w:p>
    <w:p w14:paraId="3D685F3F" w14:textId="564914BF" w:rsidR="005C4D42" w:rsidRPr="00A24C5D" w:rsidRDefault="00516467" w:rsidP="001D0182">
      <w:pPr>
        <w:pStyle w:val="Tekstpodstawowy2"/>
        <w:numPr>
          <w:ilvl w:val="0"/>
          <w:numId w:val="44"/>
        </w:numPr>
        <w:outlineLvl w:val="0"/>
        <w:rPr>
          <w:rFonts w:ascii="Times New Roman" w:hAnsi="Times New Roman"/>
          <w:bCs/>
          <w:sz w:val="24"/>
        </w:rPr>
      </w:pPr>
      <w:r w:rsidRPr="00A24C5D">
        <w:rPr>
          <w:rFonts w:ascii="Times New Roman" w:hAnsi="Times New Roman"/>
          <w:sz w:val="24"/>
        </w:rPr>
        <w:lastRenderedPageBreak/>
        <w:t>Koszty poniesione w ramach realizacji zadania zostaną uznane za zasadne gdy</w:t>
      </w:r>
      <w:r w:rsidR="0012073C" w:rsidRPr="00A24C5D">
        <w:rPr>
          <w:rFonts w:ascii="Times New Roman" w:hAnsi="Times New Roman"/>
          <w:sz w:val="24"/>
        </w:rPr>
        <w:t>:</w:t>
      </w:r>
      <w:r w:rsidRPr="00A24C5D">
        <w:rPr>
          <w:rFonts w:ascii="Times New Roman" w:hAnsi="Times New Roman"/>
          <w:sz w:val="24"/>
        </w:rPr>
        <w:t xml:space="preserve"> zostały uwzględnione w </w:t>
      </w:r>
      <w:r w:rsidR="0005607A" w:rsidRPr="00A24C5D">
        <w:rPr>
          <w:rFonts w:ascii="Times New Roman" w:hAnsi="Times New Roman"/>
          <w:sz w:val="24"/>
        </w:rPr>
        <w:t xml:space="preserve">zestawieniu kosztów realizacji </w:t>
      </w:r>
      <w:r w:rsidRPr="00A24C5D">
        <w:rPr>
          <w:rFonts w:ascii="Times New Roman" w:hAnsi="Times New Roman"/>
          <w:sz w:val="24"/>
        </w:rPr>
        <w:t xml:space="preserve">zadania (ewentualnych aktualizacjach), są niezbędne i związane </w:t>
      </w:r>
      <w:r w:rsidR="0005607A" w:rsidRPr="00A24C5D">
        <w:rPr>
          <w:rFonts w:ascii="Times New Roman" w:hAnsi="Times New Roman"/>
          <w:sz w:val="24"/>
        </w:rPr>
        <w:br/>
      </w:r>
      <w:r w:rsidRPr="00A24C5D">
        <w:rPr>
          <w:rFonts w:ascii="Times New Roman" w:hAnsi="Times New Roman"/>
          <w:sz w:val="24"/>
        </w:rPr>
        <w:t xml:space="preserve">z realizacją zadania oraz są </w:t>
      </w:r>
      <w:r w:rsidR="00564666" w:rsidRPr="00A24C5D">
        <w:rPr>
          <w:rFonts w:ascii="Times New Roman" w:hAnsi="Times New Roman"/>
          <w:sz w:val="24"/>
        </w:rPr>
        <w:t xml:space="preserve">udokumentowane </w:t>
      </w:r>
      <w:r w:rsidRPr="00A24C5D">
        <w:rPr>
          <w:rFonts w:ascii="Times New Roman" w:hAnsi="Times New Roman"/>
          <w:sz w:val="24"/>
        </w:rPr>
        <w:t xml:space="preserve">właściwymi dokumentami księgowymi. Organizacja zgodnie z art. 16 ust. 5 ustawy o działalności pożytku publicznego i o wolontariacie, zobowiązana jest do </w:t>
      </w:r>
      <w:r w:rsidR="00564666" w:rsidRPr="00A24C5D">
        <w:rPr>
          <w:rFonts w:ascii="Times New Roman" w:hAnsi="Times New Roman"/>
          <w:sz w:val="24"/>
        </w:rPr>
        <w:t xml:space="preserve">prowadzenia wyodrębnionej </w:t>
      </w:r>
      <w:r w:rsidRPr="00A24C5D">
        <w:rPr>
          <w:rFonts w:ascii="Times New Roman" w:hAnsi="Times New Roman"/>
          <w:sz w:val="24"/>
        </w:rPr>
        <w:t>ewidencji księgowej środków otrzymanych na realizację zadania.</w:t>
      </w:r>
      <w:r w:rsidR="001D0182" w:rsidRPr="00A24C5D">
        <w:rPr>
          <w:rFonts w:ascii="Times New Roman" w:hAnsi="Times New Roman"/>
          <w:sz w:val="24"/>
        </w:rPr>
        <w:t xml:space="preserve"> Przyznana dotacja może być wydatkowana tylko na cele związane z realizowanym zadaniem publicznym i wyłącznie na potrzeby osób, do których jest ono adresowane.</w:t>
      </w:r>
    </w:p>
    <w:p w14:paraId="681AB898" w14:textId="77777777" w:rsidR="00A621E5" w:rsidRPr="00A24C5D" w:rsidRDefault="00A621E5" w:rsidP="0008360A">
      <w:pPr>
        <w:pStyle w:val="Tekstpodstawowy2"/>
        <w:numPr>
          <w:ilvl w:val="0"/>
          <w:numId w:val="44"/>
        </w:numPr>
        <w:outlineLvl w:val="0"/>
        <w:rPr>
          <w:rFonts w:ascii="Times New Roman" w:hAnsi="Times New Roman"/>
          <w:bCs/>
          <w:sz w:val="24"/>
        </w:rPr>
      </w:pPr>
      <w:r w:rsidRPr="00A24C5D">
        <w:rPr>
          <w:rFonts w:ascii="Times New Roman" w:hAnsi="Times New Roman"/>
          <w:bCs/>
          <w:sz w:val="24"/>
        </w:rPr>
        <w:t xml:space="preserve">Dotacja </w:t>
      </w:r>
      <w:r w:rsidRPr="00A24C5D">
        <w:rPr>
          <w:rFonts w:ascii="Times New Roman" w:hAnsi="Times New Roman"/>
          <w:bCs/>
          <w:sz w:val="24"/>
          <w:u w:val="single"/>
        </w:rPr>
        <w:t>może być</w:t>
      </w:r>
      <w:r w:rsidRPr="00A24C5D">
        <w:rPr>
          <w:rFonts w:ascii="Times New Roman" w:hAnsi="Times New Roman"/>
          <w:bCs/>
          <w:sz w:val="24"/>
        </w:rPr>
        <w:t xml:space="preserve"> przeznaczona na</w:t>
      </w:r>
      <w:r w:rsidR="00766999" w:rsidRPr="00A24C5D">
        <w:rPr>
          <w:rFonts w:ascii="Times New Roman" w:hAnsi="Times New Roman"/>
          <w:bCs/>
          <w:sz w:val="24"/>
        </w:rPr>
        <w:t xml:space="preserve"> uczestników zadania w zakresie</w:t>
      </w:r>
      <w:r w:rsidRPr="00A24C5D">
        <w:rPr>
          <w:rFonts w:ascii="Times New Roman" w:hAnsi="Times New Roman"/>
          <w:bCs/>
          <w:sz w:val="24"/>
        </w:rPr>
        <w:t>:</w:t>
      </w:r>
    </w:p>
    <w:p w14:paraId="64288EB6" w14:textId="437DA0D5" w:rsidR="003C2589" w:rsidRPr="00A24C5D" w:rsidRDefault="00A621E5" w:rsidP="003E0250">
      <w:pPr>
        <w:pStyle w:val="Tekstpodstawowy2"/>
        <w:numPr>
          <w:ilvl w:val="1"/>
          <w:numId w:val="44"/>
        </w:numPr>
        <w:rPr>
          <w:rFonts w:ascii="Times New Roman" w:hAnsi="Times New Roman"/>
          <w:bCs/>
          <w:sz w:val="24"/>
        </w:rPr>
      </w:pPr>
      <w:r w:rsidRPr="00A24C5D">
        <w:rPr>
          <w:rFonts w:ascii="Times New Roman" w:hAnsi="Times New Roman"/>
          <w:bCs/>
          <w:sz w:val="24"/>
        </w:rPr>
        <w:t>transport</w:t>
      </w:r>
      <w:r w:rsidR="00766999" w:rsidRPr="00A24C5D">
        <w:rPr>
          <w:rFonts w:ascii="Times New Roman" w:hAnsi="Times New Roman"/>
          <w:bCs/>
          <w:sz w:val="24"/>
        </w:rPr>
        <w:t>u</w:t>
      </w:r>
      <w:r w:rsidRPr="00A24C5D">
        <w:rPr>
          <w:rFonts w:ascii="Times New Roman" w:hAnsi="Times New Roman"/>
          <w:bCs/>
          <w:sz w:val="24"/>
        </w:rPr>
        <w:t xml:space="preserve"> </w:t>
      </w:r>
      <w:r w:rsidR="003C2589" w:rsidRPr="00A24C5D">
        <w:rPr>
          <w:rFonts w:ascii="Times New Roman" w:hAnsi="Times New Roman"/>
          <w:bCs/>
          <w:sz w:val="24"/>
        </w:rPr>
        <w:t xml:space="preserve">zawodników </w:t>
      </w:r>
      <w:r w:rsidRPr="00A24C5D">
        <w:rPr>
          <w:rFonts w:ascii="Times New Roman" w:hAnsi="Times New Roman"/>
          <w:bCs/>
          <w:sz w:val="24"/>
        </w:rPr>
        <w:t xml:space="preserve">na zawody </w:t>
      </w:r>
    </w:p>
    <w:p w14:paraId="02F7C0C0" w14:textId="4A47D374" w:rsidR="00A621E5" w:rsidRPr="00A24C5D" w:rsidRDefault="0050008B" w:rsidP="0008360A">
      <w:pPr>
        <w:pStyle w:val="Tekstpodstawowy2"/>
        <w:numPr>
          <w:ilvl w:val="1"/>
          <w:numId w:val="44"/>
        </w:numPr>
        <w:rPr>
          <w:rFonts w:ascii="Times New Roman" w:hAnsi="Times New Roman"/>
          <w:bCs/>
          <w:sz w:val="24"/>
        </w:rPr>
      </w:pPr>
      <w:r w:rsidRPr="00A24C5D">
        <w:rPr>
          <w:rFonts w:ascii="Times New Roman" w:hAnsi="Times New Roman"/>
          <w:bCs/>
          <w:sz w:val="24"/>
        </w:rPr>
        <w:t>pomoc</w:t>
      </w:r>
      <w:r w:rsidR="00D0326F" w:rsidRPr="00A24C5D">
        <w:rPr>
          <w:rFonts w:ascii="Times New Roman" w:hAnsi="Times New Roman"/>
          <w:bCs/>
          <w:sz w:val="24"/>
        </w:rPr>
        <w:t>y</w:t>
      </w:r>
      <w:r w:rsidRPr="00A24C5D">
        <w:rPr>
          <w:rFonts w:ascii="Times New Roman" w:hAnsi="Times New Roman"/>
          <w:bCs/>
          <w:sz w:val="24"/>
        </w:rPr>
        <w:t xml:space="preserve"> techniczn</w:t>
      </w:r>
      <w:r w:rsidR="00D0326F" w:rsidRPr="00A24C5D">
        <w:rPr>
          <w:rFonts w:ascii="Times New Roman" w:hAnsi="Times New Roman"/>
          <w:bCs/>
          <w:sz w:val="24"/>
        </w:rPr>
        <w:t>ej</w:t>
      </w:r>
      <w:r w:rsidRPr="00A24C5D">
        <w:rPr>
          <w:rFonts w:ascii="Times New Roman" w:hAnsi="Times New Roman"/>
          <w:bCs/>
          <w:sz w:val="24"/>
        </w:rPr>
        <w:t xml:space="preserve"> podczas treningów i zawodów (kolarstwo)</w:t>
      </w:r>
      <w:r w:rsidR="00A621E5" w:rsidRPr="00A24C5D">
        <w:rPr>
          <w:rFonts w:ascii="Times New Roman" w:hAnsi="Times New Roman"/>
          <w:bCs/>
          <w:sz w:val="24"/>
        </w:rPr>
        <w:t>,</w:t>
      </w:r>
    </w:p>
    <w:p w14:paraId="75AA370D" w14:textId="054A7EAD" w:rsidR="00A621E5" w:rsidRPr="00A24C5D" w:rsidRDefault="00766999" w:rsidP="0008360A">
      <w:pPr>
        <w:pStyle w:val="Tekstpodstawowy2"/>
        <w:numPr>
          <w:ilvl w:val="1"/>
          <w:numId w:val="44"/>
        </w:numPr>
        <w:rPr>
          <w:rFonts w:ascii="Times New Roman" w:hAnsi="Times New Roman"/>
          <w:bCs/>
          <w:sz w:val="24"/>
        </w:rPr>
      </w:pPr>
      <w:r w:rsidRPr="00A24C5D">
        <w:rPr>
          <w:rFonts w:ascii="Times New Roman" w:hAnsi="Times New Roman"/>
          <w:bCs/>
          <w:sz w:val="24"/>
        </w:rPr>
        <w:t xml:space="preserve">opłat startowych </w:t>
      </w:r>
      <w:r w:rsidR="00A621E5" w:rsidRPr="00A24C5D">
        <w:rPr>
          <w:rFonts w:ascii="Times New Roman" w:hAnsi="Times New Roman"/>
          <w:bCs/>
          <w:sz w:val="24"/>
        </w:rPr>
        <w:t>(nie dotyczy transferów</w:t>
      </w:r>
      <w:r w:rsidR="00391239" w:rsidRPr="00A24C5D">
        <w:rPr>
          <w:rFonts w:ascii="Times New Roman" w:hAnsi="Times New Roman"/>
          <w:bCs/>
          <w:sz w:val="24"/>
        </w:rPr>
        <w:t xml:space="preserve">, licencji trenerów i </w:t>
      </w:r>
      <w:r w:rsidR="00A621E5" w:rsidRPr="00A24C5D">
        <w:rPr>
          <w:rFonts w:ascii="Times New Roman" w:hAnsi="Times New Roman"/>
          <w:bCs/>
          <w:sz w:val="24"/>
        </w:rPr>
        <w:t>opłat kar),</w:t>
      </w:r>
    </w:p>
    <w:p w14:paraId="1E0EDB7F" w14:textId="72A2074C" w:rsidR="00A621E5" w:rsidRPr="00A24C5D" w:rsidRDefault="00A621E5" w:rsidP="0008360A">
      <w:pPr>
        <w:pStyle w:val="Tekstpodstawowy2"/>
        <w:numPr>
          <w:ilvl w:val="1"/>
          <w:numId w:val="44"/>
        </w:numPr>
        <w:rPr>
          <w:rFonts w:ascii="Times New Roman" w:hAnsi="Times New Roman"/>
          <w:bCs/>
          <w:sz w:val="24"/>
        </w:rPr>
      </w:pPr>
      <w:r w:rsidRPr="00A24C5D">
        <w:rPr>
          <w:rFonts w:ascii="Times New Roman" w:hAnsi="Times New Roman"/>
          <w:bCs/>
          <w:sz w:val="24"/>
        </w:rPr>
        <w:t>zakup</w:t>
      </w:r>
      <w:r w:rsidR="00766999" w:rsidRPr="00A24C5D">
        <w:rPr>
          <w:rFonts w:ascii="Times New Roman" w:hAnsi="Times New Roman"/>
          <w:bCs/>
          <w:sz w:val="24"/>
        </w:rPr>
        <w:t>u</w:t>
      </w:r>
      <w:r w:rsidRPr="00A24C5D">
        <w:rPr>
          <w:rFonts w:ascii="Times New Roman" w:hAnsi="Times New Roman"/>
          <w:bCs/>
          <w:sz w:val="24"/>
        </w:rPr>
        <w:t xml:space="preserve"> sprzętu spo</w:t>
      </w:r>
      <w:r w:rsidR="00766999" w:rsidRPr="00A24C5D">
        <w:rPr>
          <w:rFonts w:ascii="Times New Roman" w:hAnsi="Times New Roman"/>
          <w:bCs/>
          <w:sz w:val="24"/>
        </w:rPr>
        <w:t>rtowego i strojów</w:t>
      </w:r>
      <w:r w:rsidR="00E161DF" w:rsidRPr="00A24C5D">
        <w:rPr>
          <w:rFonts w:ascii="Times New Roman" w:hAnsi="Times New Roman"/>
          <w:bCs/>
          <w:sz w:val="24"/>
        </w:rPr>
        <w:t xml:space="preserve">, </w:t>
      </w:r>
      <w:r w:rsidR="00766999" w:rsidRPr="00A24C5D">
        <w:rPr>
          <w:rFonts w:ascii="Times New Roman" w:hAnsi="Times New Roman"/>
          <w:bCs/>
          <w:sz w:val="24"/>
        </w:rPr>
        <w:t>w tym naprawy i konserwacji</w:t>
      </w:r>
      <w:r w:rsidR="00E161DF" w:rsidRPr="00A24C5D">
        <w:rPr>
          <w:rFonts w:ascii="Times New Roman" w:hAnsi="Times New Roman"/>
          <w:bCs/>
          <w:sz w:val="24"/>
        </w:rPr>
        <w:t xml:space="preserve"> (koszty zakupu sprzętu związane z realizacją zadania mogą stanowić do </w:t>
      </w:r>
      <w:r w:rsidR="00146FB7" w:rsidRPr="00A24C5D">
        <w:rPr>
          <w:rFonts w:ascii="Times New Roman" w:hAnsi="Times New Roman"/>
          <w:bCs/>
          <w:sz w:val="24"/>
        </w:rPr>
        <w:t>75</w:t>
      </w:r>
      <w:r w:rsidR="00E161DF" w:rsidRPr="00A24C5D">
        <w:rPr>
          <w:rFonts w:ascii="Times New Roman" w:hAnsi="Times New Roman"/>
          <w:bCs/>
          <w:sz w:val="24"/>
        </w:rPr>
        <w:t>% całkowitej kwoty dotacji, pod warunkiem, że wartość zakupionej jednostki sprzętu nie przekracza kwoty 10.000,00 zł)</w:t>
      </w:r>
      <w:r w:rsidRPr="00A24C5D">
        <w:rPr>
          <w:rFonts w:ascii="Times New Roman" w:hAnsi="Times New Roman"/>
          <w:bCs/>
          <w:sz w:val="24"/>
        </w:rPr>
        <w:t>,</w:t>
      </w:r>
      <w:r w:rsidR="00650013" w:rsidRPr="00A24C5D">
        <w:rPr>
          <w:rFonts w:ascii="Times New Roman" w:hAnsi="Times New Roman"/>
          <w:bCs/>
          <w:sz w:val="24"/>
        </w:rPr>
        <w:t xml:space="preserve"> </w:t>
      </w:r>
    </w:p>
    <w:p w14:paraId="3B076596" w14:textId="77777777" w:rsidR="00A621E5" w:rsidRPr="00A24C5D" w:rsidRDefault="00A621E5" w:rsidP="0008360A">
      <w:pPr>
        <w:pStyle w:val="Tekstpodstawowy2"/>
        <w:numPr>
          <w:ilvl w:val="1"/>
          <w:numId w:val="44"/>
        </w:numPr>
        <w:rPr>
          <w:rFonts w:ascii="Times New Roman" w:hAnsi="Times New Roman"/>
          <w:bCs/>
          <w:sz w:val="24"/>
        </w:rPr>
      </w:pPr>
      <w:r w:rsidRPr="00A24C5D">
        <w:rPr>
          <w:rFonts w:ascii="Times New Roman" w:hAnsi="Times New Roman"/>
          <w:bCs/>
          <w:sz w:val="24"/>
        </w:rPr>
        <w:t>zakup</w:t>
      </w:r>
      <w:r w:rsidR="00766999" w:rsidRPr="00A24C5D">
        <w:rPr>
          <w:rFonts w:ascii="Times New Roman" w:hAnsi="Times New Roman"/>
          <w:bCs/>
          <w:sz w:val="24"/>
        </w:rPr>
        <w:t>u</w:t>
      </w:r>
      <w:r w:rsidRPr="00A24C5D">
        <w:rPr>
          <w:rFonts w:ascii="Times New Roman" w:hAnsi="Times New Roman"/>
          <w:bCs/>
          <w:sz w:val="24"/>
        </w:rPr>
        <w:t xml:space="preserve"> wody dla zawodników,</w:t>
      </w:r>
    </w:p>
    <w:p w14:paraId="25D10C27" w14:textId="77777777" w:rsidR="00A621E5" w:rsidRPr="00A24C5D" w:rsidRDefault="00766999" w:rsidP="0008360A">
      <w:pPr>
        <w:pStyle w:val="Tekstpodstawowy2"/>
        <w:numPr>
          <w:ilvl w:val="1"/>
          <w:numId w:val="44"/>
        </w:numPr>
        <w:rPr>
          <w:rFonts w:ascii="Times New Roman" w:hAnsi="Times New Roman"/>
          <w:bCs/>
          <w:sz w:val="24"/>
        </w:rPr>
      </w:pPr>
      <w:r w:rsidRPr="00A24C5D">
        <w:rPr>
          <w:rFonts w:ascii="Times New Roman" w:hAnsi="Times New Roman"/>
          <w:bCs/>
          <w:sz w:val="24"/>
        </w:rPr>
        <w:t>wynagrodzenia</w:t>
      </w:r>
      <w:r w:rsidR="00A621E5" w:rsidRPr="00A24C5D">
        <w:rPr>
          <w:rFonts w:ascii="Times New Roman" w:hAnsi="Times New Roman"/>
          <w:bCs/>
          <w:sz w:val="24"/>
        </w:rPr>
        <w:t xml:space="preserve"> osób prowadzących zajęcia,</w:t>
      </w:r>
    </w:p>
    <w:p w14:paraId="6C9C40B6" w14:textId="75F3E776" w:rsidR="00A621E5" w:rsidRPr="00A24C5D" w:rsidRDefault="00A621E5" w:rsidP="0008360A">
      <w:pPr>
        <w:pStyle w:val="Tekstpodstawowy2"/>
        <w:numPr>
          <w:ilvl w:val="1"/>
          <w:numId w:val="44"/>
        </w:numPr>
        <w:rPr>
          <w:rFonts w:ascii="Times New Roman" w:hAnsi="Times New Roman"/>
          <w:bCs/>
          <w:sz w:val="24"/>
        </w:rPr>
      </w:pPr>
      <w:r w:rsidRPr="00A24C5D">
        <w:rPr>
          <w:rFonts w:ascii="Times New Roman" w:hAnsi="Times New Roman"/>
          <w:bCs/>
          <w:sz w:val="24"/>
        </w:rPr>
        <w:t>wynajm</w:t>
      </w:r>
      <w:r w:rsidR="00766999" w:rsidRPr="00A24C5D">
        <w:rPr>
          <w:rFonts w:ascii="Times New Roman" w:hAnsi="Times New Roman"/>
          <w:bCs/>
          <w:sz w:val="24"/>
        </w:rPr>
        <w:t>u</w:t>
      </w:r>
      <w:r w:rsidRPr="00A24C5D">
        <w:rPr>
          <w:rFonts w:ascii="Times New Roman" w:hAnsi="Times New Roman"/>
          <w:bCs/>
          <w:sz w:val="24"/>
        </w:rPr>
        <w:t xml:space="preserve"> obiektów sportowych</w:t>
      </w:r>
      <w:r w:rsidR="00485589" w:rsidRPr="00A24C5D">
        <w:rPr>
          <w:rFonts w:ascii="Times New Roman" w:hAnsi="Times New Roman"/>
          <w:bCs/>
          <w:sz w:val="24"/>
        </w:rPr>
        <w:t xml:space="preserve"> (W przypadku wynajmu obiektów gminnych, hal sportowych CSIR i OSIR, pływalni miejskiej, </w:t>
      </w:r>
      <w:r w:rsidR="004920BB" w:rsidRPr="00A24C5D">
        <w:rPr>
          <w:rFonts w:ascii="Times New Roman" w:hAnsi="Times New Roman"/>
          <w:bCs/>
          <w:sz w:val="24"/>
        </w:rPr>
        <w:t>hal</w:t>
      </w:r>
      <w:r w:rsidR="00485589" w:rsidRPr="00A24C5D">
        <w:rPr>
          <w:rFonts w:ascii="Times New Roman" w:hAnsi="Times New Roman"/>
          <w:bCs/>
          <w:sz w:val="24"/>
        </w:rPr>
        <w:t xml:space="preserve"> i boisk szkolnych cena wynajmu nie może przekraczać cen podanych w cennikach tych obiektów. </w:t>
      </w:r>
      <w:r w:rsidR="00650013" w:rsidRPr="00A24C5D">
        <w:rPr>
          <w:rFonts w:ascii="Times New Roman" w:hAnsi="Times New Roman"/>
          <w:sz w:val="24"/>
        </w:rPr>
        <w:t>W przypadku innych obiektów koszt pokrywany z dotacji nie może być wyższy niż 125% ceny wynajmu hali sportowej OSIR. W roku 2026 cena bazowa hali OSIR wynosi 90,00 zł/godz., co oznacza, że z dotacji można pokryć koszt wynajmu innego obiektu do wysokości 112,50 zł/godz.,</w:t>
      </w:r>
    </w:p>
    <w:p w14:paraId="416B6AAC" w14:textId="694228B9" w:rsidR="00A621E5" w:rsidRPr="00A24C5D" w:rsidRDefault="00766999" w:rsidP="0008360A">
      <w:pPr>
        <w:pStyle w:val="Tekstpodstawowy2"/>
        <w:numPr>
          <w:ilvl w:val="1"/>
          <w:numId w:val="44"/>
        </w:numPr>
        <w:rPr>
          <w:rFonts w:ascii="Times New Roman" w:hAnsi="Times New Roman"/>
          <w:bCs/>
          <w:sz w:val="24"/>
        </w:rPr>
      </w:pPr>
      <w:r w:rsidRPr="00A24C5D">
        <w:rPr>
          <w:rFonts w:ascii="Times New Roman" w:hAnsi="Times New Roman"/>
          <w:bCs/>
          <w:sz w:val="24"/>
        </w:rPr>
        <w:t>utrzymania</w:t>
      </w:r>
      <w:r w:rsidR="00A621E5" w:rsidRPr="00A24C5D">
        <w:rPr>
          <w:rFonts w:ascii="Times New Roman" w:hAnsi="Times New Roman"/>
          <w:bCs/>
          <w:sz w:val="24"/>
        </w:rPr>
        <w:t xml:space="preserve"> obiektów sportowych</w:t>
      </w:r>
      <w:r w:rsidR="00650013" w:rsidRPr="00A24C5D">
        <w:rPr>
          <w:rFonts w:ascii="Times New Roman" w:hAnsi="Times New Roman"/>
          <w:bCs/>
          <w:sz w:val="24"/>
        </w:rPr>
        <w:t xml:space="preserve">/boisk będących przedmiotem umowy użyczenia ze strony Gminy – do </w:t>
      </w:r>
      <w:r w:rsidR="009C232E">
        <w:rPr>
          <w:rFonts w:ascii="Times New Roman" w:hAnsi="Times New Roman"/>
          <w:bCs/>
          <w:sz w:val="24"/>
        </w:rPr>
        <w:t>2</w:t>
      </w:r>
      <w:r w:rsidR="00650013" w:rsidRPr="00A24C5D">
        <w:rPr>
          <w:rFonts w:ascii="Times New Roman" w:hAnsi="Times New Roman"/>
          <w:bCs/>
          <w:sz w:val="24"/>
        </w:rPr>
        <w:t>0% otrzymanej dotacji,</w:t>
      </w:r>
    </w:p>
    <w:p w14:paraId="50E81955" w14:textId="77777777" w:rsidR="00A621E5" w:rsidRPr="00A24C5D" w:rsidRDefault="00766999" w:rsidP="0008360A">
      <w:pPr>
        <w:pStyle w:val="Tekstpodstawowy2"/>
        <w:numPr>
          <w:ilvl w:val="1"/>
          <w:numId w:val="44"/>
        </w:numPr>
        <w:rPr>
          <w:rFonts w:ascii="Times New Roman" w:hAnsi="Times New Roman"/>
          <w:bCs/>
          <w:sz w:val="24"/>
        </w:rPr>
      </w:pPr>
      <w:r w:rsidRPr="00A24C5D">
        <w:rPr>
          <w:rFonts w:ascii="Times New Roman" w:hAnsi="Times New Roman"/>
          <w:bCs/>
          <w:sz w:val="24"/>
        </w:rPr>
        <w:t>badań lekarskich</w:t>
      </w:r>
      <w:r w:rsidR="00A621E5" w:rsidRPr="00A24C5D">
        <w:rPr>
          <w:rFonts w:ascii="Times New Roman" w:hAnsi="Times New Roman"/>
          <w:bCs/>
          <w:sz w:val="24"/>
        </w:rPr>
        <w:t>,</w:t>
      </w:r>
    </w:p>
    <w:p w14:paraId="7320AB57" w14:textId="77777777" w:rsidR="00A621E5" w:rsidRPr="00A24C5D" w:rsidRDefault="00766999" w:rsidP="0008360A">
      <w:pPr>
        <w:pStyle w:val="Tekstpodstawowy2"/>
        <w:numPr>
          <w:ilvl w:val="1"/>
          <w:numId w:val="44"/>
        </w:numPr>
        <w:rPr>
          <w:rFonts w:ascii="Times New Roman" w:hAnsi="Times New Roman"/>
          <w:bCs/>
          <w:sz w:val="24"/>
        </w:rPr>
      </w:pPr>
      <w:r w:rsidRPr="00A24C5D">
        <w:rPr>
          <w:rFonts w:ascii="Times New Roman" w:hAnsi="Times New Roman"/>
          <w:bCs/>
          <w:sz w:val="24"/>
        </w:rPr>
        <w:t>ubezpieczenia (polisy)</w:t>
      </w:r>
      <w:r w:rsidR="00A621E5" w:rsidRPr="00A24C5D">
        <w:rPr>
          <w:rFonts w:ascii="Times New Roman" w:hAnsi="Times New Roman"/>
          <w:bCs/>
          <w:sz w:val="24"/>
        </w:rPr>
        <w:t>,</w:t>
      </w:r>
    </w:p>
    <w:p w14:paraId="475A2429" w14:textId="77777777" w:rsidR="00A621E5" w:rsidRPr="00A24C5D" w:rsidRDefault="00A621E5" w:rsidP="0008360A">
      <w:pPr>
        <w:pStyle w:val="Tekstpodstawowy2"/>
        <w:numPr>
          <w:ilvl w:val="1"/>
          <w:numId w:val="44"/>
        </w:numPr>
        <w:rPr>
          <w:rFonts w:ascii="Times New Roman" w:hAnsi="Times New Roman"/>
          <w:bCs/>
          <w:sz w:val="24"/>
        </w:rPr>
      </w:pPr>
      <w:r w:rsidRPr="00A24C5D">
        <w:rPr>
          <w:rFonts w:ascii="Times New Roman" w:hAnsi="Times New Roman"/>
          <w:bCs/>
          <w:sz w:val="24"/>
        </w:rPr>
        <w:t>zakup</w:t>
      </w:r>
      <w:r w:rsidR="00766999" w:rsidRPr="00A24C5D">
        <w:rPr>
          <w:rFonts w:ascii="Times New Roman" w:hAnsi="Times New Roman"/>
          <w:bCs/>
          <w:sz w:val="24"/>
        </w:rPr>
        <w:t>u</w:t>
      </w:r>
      <w:r w:rsidRPr="00A24C5D">
        <w:rPr>
          <w:rFonts w:ascii="Times New Roman" w:hAnsi="Times New Roman"/>
          <w:bCs/>
          <w:sz w:val="24"/>
        </w:rPr>
        <w:t xml:space="preserve"> nagród, dyplomów, pucharów, statuetek (nie dotyczy nagród pieniężnych),</w:t>
      </w:r>
    </w:p>
    <w:p w14:paraId="53865B9F" w14:textId="06F6B0CD" w:rsidR="00E161DF" w:rsidRPr="00A24C5D" w:rsidRDefault="00E161DF" w:rsidP="0008360A">
      <w:pPr>
        <w:pStyle w:val="Tekstpodstawowy2"/>
        <w:numPr>
          <w:ilvl w:val="1"/>
          <w:numId w:val="44"/>
        </w:numPr>
        <w:rPr>
          <w:rFonts w:ascii="Times New Roman" w:hAnsi="Times New Roman"/>
          <w:bCs/>
          <w:sz w:val="24"/>
        </w:rPr>
      </w:pPr>
      <w:r w:rsidRPr="00A24C5D">
        <w:rPr>
          <w:rFonts w:ascii="Times New Roman" w:hAnsi="Times New Roman"/>
          <w:bCs/>
          <w:sz w:val="24"/>
        </w:rPr>
        <w:t>w dyscyplinach, dla których prowadzone są rozgrywki ligowe organizowane przez okręgowe związki sportowe dodatkowo: obsługa sędziowska, obsługa medyczna,</w:t>
      </w:r>
    </w:p>
    <w:p w14:paraId="682A26F6" w14:textId="48CA0AB1" w:rsidR="00A621E5" w:rsidRPr="00A24C5D" w:rsidRDefault="00766999" w:rsidP="0008360A">
      <w:pPr>
        <w:pStyle w:val="Tekstpodstawowy2"/>
        <w:numPr>
          <w:ilvl w:val="1"/>
          <w:numId w:val="44"/>
        </w:numPr>
        <w:rPr>
          <w:rFonts w:ascii="Times New Roman" w:hAnsi="Times New Roman"/>
          <w:bCs/>
          <w:sz w:val="24"/>
        </w:rPr>
      </w:pPr>
      <w:r w:rsidRPr="00A24C5D">
        <w:rPr>
          <w:rFonts w:ascii="Times New Roman" w:hAnsi="Times New Roman"/>
          <w:bCs/>
          <w:sz w:val="24"/>
        </w:rPr>
        <w:t>kosztów</w:t>
      </w:r>
      <w:r w:rsidR="00A621E5" w:rsidRPr="00A24C5D">
        <w:rPr>
          <w:rFonts w:ascii="Times New Roman" w:hAnsi="Times New Roman"/>
          <w:bCs/>
          <w:sz w:val="24"/>
        </w:rPr>
        <w:t xml:space="preserve"> administracyjn</w:t>
      </w:r>
      <w:r w:rsidR="00D0326F" w:rsidRPr="00A24C5D">
        <w:rPr>
          <w:rFonts w:ascii="Times New Roman" w:hAnsi="Times New Roman"/>
          <w:bCs/>
          <w:sz w:val="24"/>
        </w:rPr>
        <w:t>ych</w:t>
      </w:r>
      <w:r w:rsidR="00A621E5" w:rsidRPr="00A24C5D">
        <w:rPr>
          <w:rFonts w:ascii="Times New Roman" w:hAnsi="Times New Roman"/>
          <w:bCs/>
          <w:sz w:val="24"/>
        </w:rPr>
        <w:t xml:space="preserve"> (tj. koszt obsługi księgowej</w:t>
      </w:r>
      <w:r w:rsidR="00403411" w:rsidRPr="00A24C5D">
        <w:rPr>
          <w:rFonts w:ascii="Times New Roman" w:hAnsi="Times New Roman"/>
          <w:bCs/>
          <w:sz w:val="24"/>
        </w:rPr>
        <w:t xml:space="preserve"> </w:t>
      </w:r>
      <w:r w:rsidR="00403411" w:rsidRPr="00A24C5D">
        <w:rPr>
          <w:rFonts w:ascii="Times New Roman" w:hAnsi="Times New Roman"/>
          <w:bCs/>
          <w:sz w:val="24"/>
          <w:u w:val="single"/>
        </w:rPr>
        <w:t>w części dotyczącej obsługi zadania objętego konkursem</w:t>
      </w:r>
      <w:r w:rsidR="00A621E5" w:rsidRPr="00A24C5D">
        <w:rPr>
          <w:rFonts w:ascii="Times New Roman" w:hAnsi="Times New Roman"/>
          <w:bCs/>
          <w:sz w:val="24"/>
        </w:rPr>
        <w:t xml:space="preserve">, zakup materiałów biurowych, opłaty bankowe) - nie mogą przekroczyć </w:t>
      </w:r>
      <w:r w:rsidR="00A621E5" w:rsidRPr="00A24C5D">
        <w:rPr>
          <w:rFonts w:ascii="Times New Roman" w:hAnsi="Times New Roman"/>
          <w:sz w:val="24"/>
        </w:rPr>
        <w:t>5%</w:t>
      </w:r>
      <w:r w:rsidR="00A621E5" w:rsidRPr="00A24C5D">
        <w:rPr>
          <w:rFonts w:ascii="Times New Roman" w:hAnsi="Times New Roman"/>
          <w:bCs/>
          <w:sz w:val="24"/>
        </w:rPr>
        <w:t xml:space="preserve"> otrzymanej dotacji.</w:t>
      </w:r>
    </w:p>
    <w:p w14:paraId="3425A50D" w14:textId="77777777" w:rsidR="00A621E5" w:rsidRPr="00A24C5D" w:rsidRDefault="00A621E5" w:rsidP="0008360A">
      <w:pPr>
        <w:pStyle w:val="Tekstpodstawowy2"/>
        <w:numPr>
          <w:ilvl w:val="0"/>
          <w:numId w:val="44"/>
        </w:numPr>
        <w:rPr>
          <w:rFonts w:ascii="Times New Roman" w:hAnsi="Times New Roman"/>
          <w:bCs/>
          <w:sz w:val="24"/>
        </w:rPr>
      </w:pPr>
      <w:r w:rsidRPr="00A24C5D">
        <w:rPr>
          <w:rFonts w:ascii="Times New Roman" w:hAnsi="Times New Roman"/>
          <w:bCs/>
          <w:sz w:val="24"/>
        </w:rPr>
        <w:t xml:space="preserve">Dotacja </w:t>
      </w:r>
      <w:r w:rsidRPr="00A24C5D">
        <w:rPr>
          <w:rFonts w:ascii="Times New Roman" w:hAnsi="Times New Roman"/>
          <w:bCs/>
          <w:sz w:val="24"/>
          <w:u w:val="single"/>
        </w:rPr>
        <w:t>nie może być udzielona na</w:t>
      </w:r>
      <w:r w:rsidRPr="00A24C5D">
        <w:rPr>
          <w:rFonts w:ascii="Times New Roman" w:hAnsi="Times New Roman"/>
          <w:bCs/>
          <w:sz w:val="24"/>
        </w:rPr>
        <w:t>:</w:t>
      </w:r>
    </w:p>
    <w:p w14:paraId="2339BCF7" w14:textId="77777777" w:rsidR="00A621E5" w:rsidRPr="00A24C5D" w:rsidRDefault="00A621E5" w:rsidP="0008360A">
      <w:pPr>
        <w:pStyle w:val="Tekstpodstawowy2"/>
        <w:numPr>
          <w:ilvl w:val="1"/>
          <w:numId w:val="44"/>
        </w:numPr>
        <w:rPr>
          <w:rFonts w:ascii="Times New Roman" w:hAnsi="Times New Roman"/>
          <w:bCs/>
          <w:sz w:val="24"/>
        </w:rPr>
      </w:pPr>
      <w:r w:rsidRPr="00A24C5D">
        <w:rPr>
          <w:rFonts w:ascii="Times New Roman" w:hAnsi="Times New Roman"/>
          <w:bCs/>
          <w:sz w:val="24"/>
        </w:rPr>
        <w:t xml:space="preserve">dotowanie zadań, które są dofinansowane z budżetu Gminy lub jego funduszy celowych </w:t>
      </w:r>
      <w:r w:rsidRPr="00A24C5D">
        <w:rPr>
          <w:rFonts w:ascii="Times New Roman" w:hAnsi="Times New Roman"/>
          <w:bCs/>
          <w:sz w:val="24"/>
        </w:rPr>
        <w:br/>
        <w:t>na podstawie przepisów szczególnych,</w:t>
      </w:r>
    </w:p>
    <w:p w14:paraId="79131004" w14:textId="77777777" w:rsidR="00A621E5" w:rsidRPr="00A24C5D" w:rsidRDefault="00A621E5" w:rsidP="0008360A">
      <w:pPr>
        <w:pStyle w:val="Tekstpodstawowy2"/>
        <w:numPr>
          <w:ilvl w:val="1"/>
          <w:numId w:val="44"/>
        </w:numPr>
        <w:rPr>
          <w:rFonts w:ascii="Times New Roman" w:hAnsi="Times New Roman"/>
          <w:bCs/>
          <w:sz w:val="24"/>
        </w:rPr>
      </w:pPr>
      <w:r w:rsidRPr="00A24C5D">
        <w:rPr>
          <w:rFonts w:ascii="Times New Roman" w:hAnsi="Times New Roman"/>
          <w:bCs/>
          <w:sz w:val="24"/>
        </w:rPr>
        <w:t>pokrycie deficytu zrealizowanych wcześniej przedsięwzięć</w:t>
      </w:r>
      <w:r w:rsidR="00327C3E" w:rsidRPr="00A24C5D">
        <w:rPr>
          <w:rFonts w:ascii="Times New Roman" w:hAnsi="Times New Roman"/>
          <w:bCs/>
          <w:sz w:val="24"/>
        </w:rPr>
        <w:t xml:space="preserve"> oraz refundację kosztów, budowę</w:t>
      </w:r>
      <w:r w:rsidRPr="00A24C5D">
        <w:rPr>
          <w:rFonts w:ascii="Times New Roman" w:hAnsi="Times New Roman"/>
          <w:bCs/>
          <w:sz w:val="24"/>
        </w:rPr>
        <w:t>, zakup budynków lub lokali, zakup gruntów,</w:t>
      </w:r>
    </w:p>
    <w:p w14:paraId="6B5A63CF" w14:textId="77777777" w:rsidR="00A621E5" w:rsidRPr="00A24C5D" w:rsidRDefault="00A621E5" w:rsidP="0008360A">
      <w:pPr>
        <w:pStyle w:val="Tekstpodstawowy2"/>
        <w:numPr>
          <w:ilvl w:val="1"/>
          <w:numId w:val="44"/>
        </w:numPr>
        <w:rPr>
          <w:rFonts w:ascii="Times New Roman" w:hAnsi="Times New Roman"/>
          <w:bCs/>
          <w:sz w:val="24"/>
        </w:rPr>
      </w:pPr>
      <w:r w:rsidRPr="00A24C5D">
        <w:rPr>
          <w:rFonts w:ascii="Times New Roman" w:hAnsi="Times New Roman"/>
          <w:bCs/>
          <w:sz w:val="24"/>
        </w:rPr>
        <w:t>działalność gospodarczą podmiotów prowadzących działalność pożytku publicznego,</w:t>
      </w:r>
    </w:p>
    <w:p w14:paraId="05B3EDDF" w14:textId="77777777" w:rsidR="00A621E5" w:rsidRPr="00A24C5D" w:rsidRDefault="00A621E5" w:rsidP="0008360A">
      <w:pPr>
        <w:pStyle w:val="Tekstpodstawowy2"/>
        <w:numPr>
          <w:ilvl w:val="1"/>
          <w:numId w:val="44"/>
        </w:numPr>
        <w:rPr>
          <w:rFonts w:ascii="Times New Roman" w:hAnsi="Times New Roman"/>
          <w:bCs/>
          <w:sz w:val="24"/>
        </w:rPr>
      </w:pPr>
      <w:r w:rsidRPr="00A24C5D">
        <w:rPr>
          <w:rFonts w:ascii="Times New Roman" w:hAnsi="Times New Roman"/>
          <w:bCs/>
          <w:sz w:val="24"/>
        </w:rPr>
        <w:t>udzielenie pomocy finansowej osobom fizycznym i prawnym,</w:t>
      </w:r>
    </w:p>
    <w:p w14:paraId="62B92641" w14:textId="77777777" w:rsidR="00A621E5" w:rsidRPr="00A24C5D" w:rsidRDefault="00A621E5" w:rsidP="0008360A">
      <w:pPr>
        <w:pStyle w:val="Tekstpodstawowy2"/>
        <w:numPr>
          <w:ilvl w:val="1"/>
          <w:numId w:val="44"/>
        </w:numPr>
        <w:rPr>
          <w:rFonts w:ascii="Times New Roman" w:hAnsi="Times New Roman"/>
          <w:bCs/>
          <w:sz w:val="24"/>
        </w:rPr>
      </w:pPr>
      <w:r w:rsidRPr="00A24C5D">
        <w:rPr>
          <w:rFonts w:ascii="Times New Roman" w:hAnsi="Times New Roman"/>
          <w:bCs/>
          <w:sz w:val="24"/>
        </w:rPr>
        <w:t>działalność polityczną i religijną,</w:t>
      </w:r>
    </w:p>
    <w:p w14:paraId="73FD65D3" w14:textId="77777777" w:rsidR="0008360A" w:rsidRPr="00A24C5D" w:rsidRDefault="00A621E5" w:rsidP="0008360A">
      <w:pPr>
        <w:pStyle w:val="Tekstpodstawowy2"/>
        <w:numPr>
          <w:ilvl w:val="1"/>
          <w:numId w:val="44"/>
        </w:numPr>
        <w:outlineLvl w:val="0"/>
        <w:rPr>
          <w:rFonts w:ascii="Times New Roman" w:hAnsi="Times New Roman"/>
          <w:bCs/>
          <w:sz w:val="24"/>
        </w:rPr>
      </w:pPr>
      <w:r w:rsidRPr="00A24C5D">
        <w:rPr>
          <w:rFonts w:ascii="Times New Roman" w:hAnsi="Times New Roman"/>
          <w:bCs/>
          <w:sz w:val="24"/>
        </w:rPr>
        <w:t xml:space="preserve">koszty związane z realizacją dotowanego zadania powstałe </w:t>
      </w:r>
      <w:r w:rsidR="00327C3E" w:rsidRPr="00A24C5D">
        <w:rPr>
          <w:rFonts w:ascii="Times New Roman" w:hAnsi="Times New Roman"/>
          <w:bCs/>
          <w:sz w:val="24"/>
        </w:rPr>
        <w:t xml:space="preserve">poza okresem określonym </w:t>
      </w:r>
      <w:r w:rsidR="00A8545D" w:rsidRPr="00A24C5D">
        <w:rPr>
          <w:rFonts w:ascii="Times New Roman" w:hAnsi="Times New Roman"/>
          <w:bCs/>
          <w:sz w:val="24"/>
        </w:rPr>
        <w:br/>
      </w:r>
      <w:r w:rsidR="00327C3E" w:rsidRPr="00A24C5D">
        <w:rPr>
          <w:rFonts w:ascii="Times New Roman" w:hAnsi="Times New Roman"/>
          <w:bCs/>
          <w:sz w:val="24"/>
        </w:rPr>
        <w:t>w umowie</w:t>
      </w:r>
      <w:r w:rsidR="0005607A" w:rsidRPr="00A24C5D">
        <w:rPr>
          <w:rFonts w:ascii="Times New Roman" w:hAnsi="Times New Roman"/>
          <w:bCs/>
          <w:sz w:val="24"/>
        </w:rPr>
        <w:t xml:space="preserve"> (ani wydatki poniesione przed terminem zawarcia umowy, ani po terminie realizacji zadania)</w:t>
      </w:r>
      <w:r w:rsidRPr="00A24C5D">
        <w:rPr>
          <w:rFonts w:ascii="Times New Roman" w:hAnsi="Times New Roman"/>
          <w:bCs/>
          <w:sz w:val="24"/>
        </w:rPr>
        <w:t>.</w:t>
      </w:r>
      <w:r w:rsidRPr="00A24C5D">
        <w:rPr>
          <w:rFonts w:ascii="Times New Roman" w:hAnsi="Times New Roman"/>
          <w:b/>
          <w:bCs/>
          <w:i/>
          <w:sz w:val="24"/>
        </w:rPr>
        <w:t xml:space="preserve"> </w:t>
      </w:r>
    </w:p>
    <w:p w14:paraId="5B38442A" w14:textId="1076EF9F" w:rsidR="000E1403" w:rsidRPr="00A24C5D" w:rsidRDefault="000E1403" w:rsidP="0008360A">
      <w:pPr>
        <w:pStyle w:val="Tekstpodstawowy2"/>
        <w:numPr>
          <w:ilvl w:val="0"/>
          <w:numId w:val="44"/>
        </w:numPr>
        <w:outlineLvl w:val="0"/>
        <w:rPr>
          <w:rFonts w:ascii="Times New Roman" w:hAnsi="Times New Roman"/>
          <w:bCs/>
          <w:sz w:val="24"/>
        </w:rPr>
      </w:pPr>
      <w:r w:rsidRPr="00A24C5D">
        <w:rPr>
          <w:rFonts w:ascii="Times New Roman" w:hAnsi="Times New Roman"/>
          <w:bCs/>
          <w:sz w:val="24"/>
        </w:rPr>
        <w:t>Oferenci, których oferty zostaną wybrane w otwartym konkursie ofert oraz będą realizować zadanie publiczne</w:t>
      </w:r>
      <w:r w:rsidR="00414574" w:rsidRPr="00A24C5D">
        <w:rPr>
          <w:rFonts w:ascii="Times New Roman" w:hAnsi="Times New Roman"/>
          <w:bCs/>
          <w:sz w:val="24"/>
        </w:rPr>
        <w:t>,</w:t>
      </w:r>
      <w:r w:rsidRPr="00A24C5D">
        <w:rPr>
          <w:rFonts w:ascii="Times New Roman" w:hAnsi="Times New Roman"/>
          <w:bCs/>
          <w:sz w:val="24"/>
        </w:rPr>
        <w:t xml:space="preserve"> zobowiązani są do udostępniania informacji publicznej na zasadach i w trybie określonym </w:t>
      </w:r>
      <w:r w:rsidR="00414574" w:rsidRPr="00A24C5D">
        <w:rPr>
          <w:rFonts w:ascii="Times New Roman" w:hAnsi="Times New Roman"/>
          <w:bCs/>
          <w:sz w:val="24"/>
        </w:rPr>
        <w:br/>
      </w:r>
      <w:r w:rsidRPr="00A24C5D">
        <w:rPr>
          <w:rFonts w:ascii="Times New Roman" w:hAnsi="Times New Roman"/>
          <w:bCs/>
          <w:sz w:val="24"/>
        </w:rPr>
        <w:t xml:space="preserve">w </w:t>
      </w:r>
      <w:r w:rsidR="0012073C" w:rsidRPr="00A24C5D">
        <w:rPr>
          <w:rFonts w:ascii="Times New Roman" w:hAnsi="Times New Roman"/>
          <w:bCs/>
          <w:sz w:val="24"/>
        </w:rPr>
        <w:t>ustawie</w:t>
      </w:r>
      <w:r w:rsidRPr="00A24C5D">
        <w:rPr>
          <w:rFonts w:ascii="Times New Roman" w:hAnsi="Times New Roman"/>
          <w:bCs/>
          <w:sz w:val="24"/>
        </w:rPr>
        <w:t xml:space="preserve"> o działalności pożytku publicznego i o wolontariacie.</w:t>
      </w:r>
    </w:p>
    <w:p w14:paraId="0B5A9643" w14:textId="77777777" w:rsidR="00E161DF" w:rsidRPr="00A24C5D" w:rsidRDefault="00E161DF" w:rsidP="00E161DF">
      <w:pPr>
        <w:pStyle w:val="Tekstpodstawowy2"/>
        <w:ind w:left="360" w:firstLine="0"/>
        <w:outlineLvl w:val="0"/>
        <w:rPr>
          <w:rFonts w:ascii="Times New Roman" w:hAnsi="Times New Roman"/>
          <w:bCs/>
          <w:sz w:val="24"/>
          <w:u w:val="single"/>
        </w:rPr>
      </w:pPr>
    </w:p>
    <w:p w14:paraId="30185168" w14:textId="14CCAECC" w:rsidR="00E161DF" w:rsidRPr="00A24C5D" w:rsidRDefault="00E161DF" w:rsidP="00E161DF">
      <w:pPr>
        <w:pStyle w:val="Tekstpodstawowy2"/>
        <w:ind w:left="360" w:firstLine="0"/>
        <w:outlineLvl w:val="0"/>
        <w:rPr>
          <w:rFonts w:ascii="Times New Roman" w:hAnsi="Times New Roman"/>
          <w:bCs/>
          <w:sz w:val="24"/>
          <w:u w:val="single"/>
        </w:rPr>
      </w:pPr>
      <w:r w:rsidRPr="00A24C5D">
        <w:rPr>
          <w:rFonts w:ascii="Times New Roman" w:hAnsi="Times New Roman"/>
          <w:bCs/>
          <w:sz w:val="24"/>
          <w:u w:val="single"/>
        </w:rPr>
        <w:t>Uwaga</w:t>
      </w:r>
    </w:p>
    <w:p w14:paraId="2FF7C9BD" w14:textId="77777777" w:rsidR="00E161DF" w:rsidRPr="00A24C5D" w:rsidRDefault="00E161DF" w:rsidP="00E161DF">
      <w:pPr>
        <w:pStyle w:val="Tekstpodstawowy2"/>
        <w:numPr>
          <w:ilvl w:val="0"/>
          <w:numId w:val="52"/>
        </w:numPr>
        <w:outlineLvl w:val="0"/>
        <w:rPr>
          <w:rFonts w:ascii="Times New Roman" w:hAnsi="Times New Roman"/>
          <w:bCs/>
          <w:sz w:val="24"/>
        </w:rPr>
      </w:pPr>
      <w:r w:rsidRPr="00A24C5D">
        <w:rPr>
          <w:rFonts w:ascii="Times New Roman" w:hAnsi="Times New Roman"/>
          <w:bCs/>
          <w:sz w:val="24"/>
        </w:rPr>
        <w:t xml:space="preserve">Przy planowaniu zadania należy uwzględnić tylko te koszty, które dotyczą zakresu merytorycznego oraz terminu realizacji zadania opisanego w ofercie </w:t>
      </w:r>
      <w:r w:rsidRPr="00A24C5D">
        <w:rPr>
          <w:rFonts w:ascii="Times New Roman" w:hAnsi="Times New Roman"/>
          <w:bCs/>
          <w:sz w:val="24"/>
          <w:u w:val="single"/>
        </w:rPr>
        <w:t>a nie całej działalności</w:t>
      </w:r>
      <w:r w:rsidRPr="00A24C5D">
        <w:rPr>
          <w:rFonts w:ascii="Times New Roman" w:hAnsi="Times New Roman"/>
          <w:bCs/>
          <w:sz w:val="24"/>
        </w:rPr>
        <w:t xml:space="preserve"> (szkoleniowej lub innej), prowadzonej przez organizację.</w:t>
      </w:r>
    </w:p>
    <w:p w14:paraId="50033206" w14:textId="1696FD2D" w:rsidR="00E161DF" w:rsidRPr="00A24C5D" w:rsidRDefault="00E161DF" w:rsidP="00E161DF">
      <w:pPr>
        <w:pStyle w:val="Tekstpodstawowy2"/>
        <w:numPr>
          <w:ilvl w:val="0"/>
          <w:numId w:val="52"/>
        </w:numPr>
        <w:outlineLvl w:val="0"/>
        <w:rPr>
          <w:rFonts w:ascii="Times New Roman" w:hAnsi="Times New Roman"/>
          <w:bCs/>
          <w:sz w:val="24"/>
        </w:rPr>
      </w:pPr>
      <w:r w:rsidRPr="00A24C5D">
        <w:rPr>
          <w:rFonts w:ascii="Times New Roman" w:hAnsi="Times New Roman"/>
          <w:bCs/>
          <w:sz w:val="24"/>
        </w:rPr>
        <w:t xml:space="preserve">Obowiązkiem podmiotu wykonującego zadanie jest </w:t>
      </w:r>
      <w:r w:rsidR="00354B09" w:rsidRPr="00A24C5D">
        <w:rPr>
          <w:rFonts w:ascii="Times New Roman" w:hAnsi="Times New Roman"/>
          <w:bCs/>
          <w:sz w:val="24"/>
        </w:rPr>
        <w:t>stworzenie l</w:t>
      </w:r>
      <w:r w:rsidRPr="00A24C5D">
        <w:rPr>
          <w:rFonts w:ascii="Times New Roman" w:hAnsi="Times New Roman"/>
          <w:bCs/>
          <w:sz w:val="24"/>
        </w:rPr>
        <w:t xml:space="preserve">isty </w:t>
      </w:r>
      <w:r w:rsidR="00354B09" w:rsidRPr="00A24C5D">
        <w:rPr>
          <w:rFonts w:ascii="Times New Roman" w:hAnsi="Times New Roman"/>
          <w:bCs/>
          <w:sz w:val="24"/>
        </w:rPr>
        <w:t>u</w:t>
      </w:r>
      <w:r w:rsidRPr="00A24C5D">
        <w:rPr>
          <w:rFonts w:ascii="Times New Roman" w:hAnsi="Times New Roman"/>
          <w:bCs/>
          <w:sz w:val="24"/>
        </w:rPr>
        <w:t xml:space="preserve">czestników </w:t>
      </w:r>
      <w:r w:rsidR="00354B09" w:rsidRPr="00A24C5D">
        <w:rPr>
          <w:rFonts w:ascii="Times New Roman" w:hAnsi="Times New Roman"/>
          <w:bCs/>
          <w:sz w:val="24"/>
        </w:rPr>
        <w:t>z</w:t>
      </w:r>
      <w:r w:rsidRPr="00A24C5D">
        <w:rPr>
          <w:rFonts w:ascii="Times New Roman" w:hAnsi="Times New Roman"/>
          <w:bCs/>
          <w:sz w:val="24"/>
        </w:rPr>
        <w:t>ajęć</w:t>
      </w:r>
      <w:r w:rsidR="00354B09" w:rsidRPr="00A24C5D">
        <w:rPr>
          <w:rFonts w:ascii="Times New Roman" w:hAnsi="Times New Roman"/>
          <w:bCs/>
          <w:sz w:val="24"/>
        </w:rPr>
        <w:t>,</w:t>
      </w:r>
      <w:r w:rsidRPr="00A24C5D">
        <w:rPr>
          <w:rFonts w:ascii="Times New Roman" w:hAnsi="Times New Roman"/>
          <w:bCs/>
          <w:sz w:val="24"/>
        </w:rPr>
        <w:t xml:space="preserve"> zawierającej datę, zakres godzinowy zajęć, nazwisko szkoleniowca i frekwencję. Lista ta będzie wymagana </w:t>
      </w:r>
      <w:r w:rsidR="00354B09" w:rsidRPr="00A24C5D">
        <w:rPr>
          <w:rFonts w:ascii="Times New Roman" w:hAnsi="Times New Roman"/>
          <w:bCs/>
          <w:sz w:val="24"/>
        </w:rPr>
        <w:br/>
      </w:r>
      <w:r w:rsidRPr="00A24C5D">
        <w:rPr>
          <w:rFonts w:ascii="Times New Roman" w:hAnsi="Times New Roman"/>
          <w:bCs/>
          <w:sz w:val="24"/>
        </w:rPr>
        <w:t>w trakcie kontroli realizacji zadania oraz będzie stanowiła dokument służący rozliczeniu rezultatów zadania.</w:t>
      </w:r>
    </w:p>
    <w:p w14:paraId="25A2EC45" w14:textId="77777777" w:rsidR="00E161DF" w:rsidRPr="00A24C5D" w:rsidRDefault="00E161DF" w:rsidP="00E161DF">
      <w:pPr>
        <w:pStyle w:val="Tekstpodstawowy2"/>
        <w:numPr>
          <w:ilvl w:val="0"/>
          <w:numId w:val="52"/>
        </w:numPr>
        <w:outlineLvl w:val="0"/>
        <w:rPr>
          <w:rFonts w:ascii="Times New Roman" w:hAnsi="Times New Roman"/>
          <w:bCs/>
          <w:sz w:val="24"/>
        </w:rPr>
      </w:pPr>
      <w:r w:rsidRPr="00A24C5D">
        <w:rPr>
          <w:rFonts w:ascii="Times New Roman" w:hAnsi="Times New Roman"/>
          <w:bCs/>
          <w:sz w:val="24"/>
        </w:rPr>
        <w:lastRenderedPageBreak/>
        <w:t>W przypadku innych kosztów, nie wymienionych w punkcie 8. lub w przypadku uzasadnionej potrzeby poniesienia kosztów wynajmu obiektu sportowego niespełniającego warunku określonego w punkcie 8. g), konieczna jest zgoda pisemna (w takiej sytuacji należy wpisać dodatkowe uzasadnienie wydatku w punkcie „VI. Inne informacje” oferty).</w:t>
      </w:r>
    </w:p>
    <w:p w14:paraId="7F350546" w14:textId="77777777" w:rsidR="00E161DF" w:rsidRPr="00A24C5D" w:rsidRDefault="00E161DF" w:rsidP="00E161DF">
      <w:pPr>
        <w:pStyle w:val="Tekstpodstawowy2"/>
        <w:ind w:left="720" w:firstLine="0"/>
        <w:outlineLvl w:val="0"/>
        <w:rPr>
          <w:rFonts w:ascii="Times New Roman" w:hAnsi="Times New Roman"/>
          <w:bCs/>
          <w:sz w:val="24"/>
        </w:rPr>
      </w:pPr>
    </w:p>
    <w:p w14:paraId="1DF06D24" w14:textId="30C41C2B" w:rsidR="000E1403" w:rsidRPr="00A24C5D" w:rsidRDefault="000E1403" w:rsidP="000A453C">
      <w:pPr>
        <w:ind w:left="0" w:firstLine="0"/>
        <w:jc w:val="left"/>
        <w:rPr>
          <w:b/>
          <w:bCs/>
          <w:u w:val="single"/>
        </w:rPr>
      </w:pPr>
      <w:r w:rsidRPr="00A24C5D">
        <w:rPr>
          <w:b/>
          <w:bCs/>
          <w:u w:val="single"/>
        </w:rPr>
        <w:t>IV. Termin i miejsce składania ofert.</w:t>
      </w:r>
    </w:p>
    <w:p w14:paraId="040CB1B3" w14:textId="77777777" w:rsidR="007524EA" w:rsidRPr="00A24C5D" w:rsidRDefault="007524EA" w:rsidP="000A453C">
      <w:pPr>
        <w:ind w:left="0" w:firstLine="0"/>
        <w:jc w:val="left"/>
        <w:rPr>
          <w:b/>
          <w:bCs/>
          <w:u w:val="single"/>
        </w:rPr>
      </w:pPr>
    </w:p>
    <w:p w14:paraId="3C32B1D7" w14:textId="77777777" w:rsidR="00650013" w:rsidRPr="00A24C5D" w:rsidRDefault="00650013" w:rsidP="00A24C5D">
      <w:pPr>
        <w:pStyle w:val="Akapitzlist"/>
        <w:numPr>
          <w:ilvl w:val="0"/>
          <w:numId w:val="59"/>
        </w:numPr>
        <w:spacing w:after="100" w:afterAutospacing="1"/>
        <w:jc w:val="left"/>
      </w:pPr>
      <w:r w:rsidRPr="00A24C5D">
        <w:t xml:space="preserve">Nabór ofert odbywa się </w:t>
      </w:r>
      <w:r w:rsidRPr="00A24C5D">
        <w:rPr>
          <w:u w:val="single"/>
        </w:rPr>
        <w:t>za pośrednictwem generatora wniosków dostępnego na platformie Witkac.pl.</w:t>
      </w:r>
    </w:p>
    <w:p w14:paraId="5166CDF8" w14:textId="4933383A" w:rsidR="0067064D" w:rsidRPr="0067064D" w:rsidRDefault="00650013" w:rsidP="0067064D">
      <w:pPr>
        <w:pStyle w:val="Tekstpodstawowy2"/>
        <w:numPr>
          <w:ilvl w:val="0"/>
          <w:numId w:val="59"/>
        </w:numPr>
        <w:rPr>
          <w:rFonts w:ascii="Times New Roman" w:hAnsi="Times New Roman"/>
          <w:bCs/>
          <w:sz w:val="24"/>
        </w:rPr>
      </w:pPr>
      <w:r w:rsidRPr="00A24C5D">
        <w:rPr>
          <w:rFonts w:ascii="Times New Roman" w:hAnsi="Times New Roman"/>
          <w:sz w:val="24"/>
        </w:rPr>
        <w:t xml:space="preserve">Termin składania ofert w wersji elektronicznej (w systemie Witkac.pl): </w:t>
      </w:r>
      <w:r w:rsidRPr="00A24C5D">
        <w:rPr>
          <w:rFonts w:ascii="Times New Roman" w:hAnsi="Times New Roman"/>
          <w:b/>
          <w:bCs/>
          <w:sz w:val="24"/>
        </w:rPr>
        <w:t xml:space="preserve">od dnia </w:t>
      </w:r>
      <w:r w:rsidR="009C232E">
        <w:rPr>
          <w:rFonts w:ascii="Times New Roman" w:hAnsi="Times New Roman"/>
          <w:b/>
          <w:bCs/>
          <w:sz w:val="24"/>
        </w:rPr>
        <w:t xml:space="preserve">14 </w:t>
      </w:r>
      <w:r w:rsidRPr="00A24C5D">
        <w:rPr>
          <w:rFonts w:ascii="Times New Roman" w:hAnsi="Times New Roman"/>
          <w:b/>
          <w:bCs/>
          <w:sz w:val="24"/>
        </w:rPr>
        <w:t xml:space="preserve">stycznia 2026 r. do dnia </w:t>
      </w:r>
      <w:r w:rsidR="009C232E">
        <w:rPr>
          <w:rFonts w:ascii="Times New Roman" w:hAnsi="Times New Roman"/>
          <w:b/>
          <w:bCs/>
          <w:sz w:val="24"/>
        </w:rPr>
        <w:t xml:space="preserve">6 lutego </w:t>
      </w:r>
      <w:r w:rsidRPr="00A24C5D">
        <w:rPr>
          <w:rFonts w:ascii="Times New Roman" w:hAnsi="Times New Roman"/>
          <w:b/>
          <w:bCs/>
          <w:sz w:val="24"/>
        </w:rPr>
        <w:t>2026 r. do godz. 1</w:t>
      </w:r>
      <w:r w:rsidR="009C232E">
        <w:rPr>
          <w:rFonts w:ascii="Times New Roman" w:hAnsi="Times New Roman"/>
          <w:b/>
          <w:bCs/>
          <w:sz w:val="24"/>
        </w:rPr>
        <w:t>5</w:t>
      </w:r>
      <w:r w:rsidRPr="00A24C5D">
        <w:rPr>
          <w:rFonts w:ascii="Times New Roman" w:hAnsi="Times New Roman"/>
          <w:b/>
          <w:bCs/>
          <w:sz w:val="24"/>
        </w:rPr>
        <w:t>:00</w:t>
      </w:r>
      <w:r w:rsidRPr="00A24C5D">
        <w:rPr>
          <w:rFonts w:ascii="Times New Roman" w:hAnsi="Times New Roman"/>
          <w:sz w:val="24"/>
        </w:rPr>
        <w:t>.</w:t>
      </w:r>
    </w:p>
    <w:p w14:paraId="7CEAD2B2" w14:textId="1A0F20B7" w:rsidR="00650013" w:rsidRPr="0067064D" w:rsidRDefault="00650013" w:rsidP="0067064D">
      <w:pPr>
        <w:pStyle w:val="Tekstpodstawowy2"/>
        <w:numPr>
          <w:ilvl w:val="0"/>
          <w:numId w:val="59"/>
        </w:numPr>
        <w:rPr>
          <w:rFonts w:ascii="Times New Roman" w:hAnsi="Times New Roman"/>
          <w:bCs/>
          <w:sz w:val="24"/>
        </w:rPr>
      </w:pPr>
      <w:r w:rsidRPr="0067064D">
        <w:rPr>
          <w:rFonts w:ascii="Times New Roman" w:hAnsi="Times New Roman"/>
          <w:sz w:val="24"/>
        </w:rPr>
        <w:t>Po złożeniu oferty w generatorze Witkac.pl, należy wygenerować „Potwierdzenie złożenia oferty”. Potwierdzenie to należy:</w:t>
      </w:r>
    </w:p>
    <w:p w14:paraId="57A1F1B2" w14:textId="7EB7D2D7" w:rsidR="00650013" w:rsidRPr="0067064D" w:rsidRDefault="00650013" w:rsidP="0067064D">
      <w:pPr>
        <w:pStyle w:val="Akapitzlist"/>
        <w:numPr>
          <w:ilvl w:val="1"/>
          <w:numId w:val="61"/>
        </w:numPr>
        <w:ind w:left="1134"/>
        <w:rPr>
          <w:u w:val="single"/>
        </w:rPr>
      </w:pPr>
      <w:r w:rsidRPr="0067064D">
        <w:t xml:space="preserve">podpisać elektronicznie (profil zaufany/podpis kwalifikowany) przez osoby upoważnione </w:t>
      </w:r>
      <w:r w:rsidR="0067064D" w:rsidRPr="0067064D">
        <w:br/>
      </w:r>
      <w:r w:rsidRPr="0067064D">
        <w:t xml:space="preserve">i przesłać poprzez system Witkac lub na skrzynkę ePUAP Urzędu, </w:t>
      </w:r>
      <w:r w:rsidRPr="0067064D">
        <w:rPr>
          <w:u w:val="single"/>
        </w:rPr>
        <w:t>LUB</w:t>
      </w:r>
    </w:p>
    <w:p w14:paraId="7AC21D64" w14:textId="5D2F9A2E" w:rsidR="00650013" w:rsidRPr="00A24C5D" w:rsidRDefault="00650013" w:rsidP="0067064D">
      <w:pPr>
        <w:pStyle w:val="Akapitzlist"/>
        <w:numPr>
          <w:ilvl w:val="1"/>
          <w:numId w:val="61"/>
        </w:numPr>
        <w:ind w:left="1134"/>
      </w:pPr>
      <w:r w:rsidRPr="00A24C5D">
        <w:t xml:space="preserve">wydrukować, podpisać czytelnie przez osoby upoważnione i dostarczyć w wersji papierowej </w:t>
      </w:r>
      <w:r w:rsidR="0067064D">
        <w:br/>
      </w:r>
      <w:r w:rsidRPr="00A24C5D">
        <w:t>do sekretariatu Urzędu Miasta i Gminy Jelcz – Laskowice, ul. Witosa 24, pokój nr 20.</w:t>
      </w:r>
    </w:p>
    <w:p w14:paraId="40A73DF5" w14:textId="6DA0A59E" w:rsidR="00650013" w:rsidRPr="00A24C5D" w:rsidRDefault="00650013" w:rsidP="0067064D">
      <w:pPr>
        <w:numPr>
          <w:ilvl w:val="0"/>
          <w:numId w:val="59"/>
        </w:numPr>
        <w:spacing w:after="100" w:afterAutospacing="1"/>
      </w:pPr>
      <w:r w:rsidRPr="00A24C5D">
        <w:t xml:space="preserve">Termin dostarczenia potwierdzenia (papierowego lub ePUAP) upływa dnia </w:t>
      </w:r>
      <w:r w:rsidR="009C232E">
        <w:rPr>
          <w:u w:val="single"/>
        </w:rPr>
        <w:t xml:space="preserve">13 lutego </w:t>
      </w:r>
      <w:r w:rsidRPr="0067064D">
        <w:rPr>
          <w:u w:val="single"/>
        </w:rPr>
        <w:t>2026 r. o godz. 1</w:t>
      </w:r>
      <w:r w:rsidR="009C232E">
        <w:rPr>
          <w:u w:val="single"/>
        </w:rPr>
        <w:t>4</w:t>
      </w:r>
      <w:r w:rsidRPr="0067064D">
        <w:rPr>
          <w:u w:val="single"/>
        </w:rPr>
        <w:t>:00</w:t>
      </w:r>
      <w:r w:rsidRPr="00A24C5D">
        <w:t>.</w:t>
      </w:r>
    </w:p>
    <w:p w14:paraId="6B00C7DA" w14:textId="77777777" w:rsidR="00650013" w:rsidRPr="00A24C5D" w:rsidRDefault="00650013" w:rsidP="0067064D">
      <w:pPr>
        <w:numPr>
          <w:ilvl w:val="0"/>
          <w:numId w:val="59"/>
        </w:numPr>
        <w:spacing w:after="100" w:afterAutospacing="1"/>
      </w:pPr>
      <w:r w:rsidRPr="00A24C5D">
        <w:t>Za datę złożenia oferty uznaje się datę przesłania oferty w systemie Witkac.pl (pod warunkiem dostarczenia potwierdzenia w terminie). Oferty złożone wyłącznie w wersji papierowej (z pominięciem generatora) lub wyłącznie w generatorze (bez dostarczenia podpisanego potwierdzenia) pozostaną bez rozpatrzenia.</w:t>
      </w:r>
    </w:p>
    <w:p w14:paraId="743AAFAB" w14:textId="77777777" w:rsidR="00B25338" w:rsidRPr="00A24C5D" w:rsidRDefault="00B25338" w:rsidP="0067064D">
      <w:pPr>
        <w:pStyle w:val="Akapitzlist"/>
        <w:numPr>
          <w:ilvl w:val="0"/>
          <w:numId w:val="59"/>
        </w:numPr>
        <w:rPr>
          <w:bCs/>
        </w:rPr>
      </w:pPr>
      <w:r w:rsidRPr="00A24C5D">
        <w:rPr>
          <w:bCs/>
        </w:rPr>
        <w:t xml:space="preserve">W części II oferty należy wskazać osoby umocowane do zawarcia umowy w imieniu organizacji </w:t>
      </w:r>
      <w:r w:rsidRPr="00A24C5D">
        <w:rPr>
          <w:bCs/>
        </w:rPr>
        <w:br/>
        <w:t xml:space="preserve">ze wskazaniem </w:t>
      </w:r>
      <w:r w:rsidRPr="00A24C5D">
        <w:rPr>
          <w:bCs/>
          <w:u w:val="single"/>
        </w:rPr>
        <w:t>imienia i nazwiska/nazwy, stanowiska, nr pesel/regon,</w:t>
      </w:r>
      <w:r w:rsidRPr="00A24C5D">
        <w:rPr>
          <w:bCs/>
        </w:rPr>
        <w:t xml:space="preserve"> należy wskazać adres mailowy</w:t>
      </w:r>
      <w:r w:rsidR="00327C3E" w:rsidRPr="00A24C5D">
        <w:rPr>
          <w:bCs/>
        </w:rPr>
        <w:t xml:space="preserve">, telefon kontaktowy </w:t>
      </w:r>
      <w:r w:rsidRPr="00A24C5D">
        <w:rPr>
          <w:bCs/>
        </w:rPr>
        <w:t>do kontaktu z organizacją.</w:t>
      </w:r>
    </w:p>
    <w:p w14:paraId="58A97A2C" w14:textId="77777777" w:rsidR="0005607A" w:rsidRPr="00A24C5D" w:rsidRDefault="0093643C" w:rsidP="0067064D">
      <w:pPr>
        <w:numPr>
          <w:ilvl w:val="0"/>
          <w:numId w:val="59"/>
        </w:numPr>
        <w:tabs>
          <w:tab w:val="num" w:pos="284"/>
          <w:tab w:val="num" w:pos="720"/>
        </w:tabs>
      </w:pPr>
      <w:r w:rsidRPr="00A24C5D">
        <w:t>Komisja konkursowa zastrzega sobie możliwość wystąpienia do oferenta o dodatkowe informacje mogące mieć istotne znaczenie dla oceny oferty i zawarcia umowy.</w:t>
      </w:r>
      <w:r w:rsidR="008E44C6" w:rsidRPr="00A24C5D">
        <w:t xml:space="preserve"> </w:t>
      </w:r>
    </w:p>
    <w:p w14:paraId="19D13D0A" w14:textId="097C89FB" w:rsidR="00C05547" w:rsidRPr="00A24C5D" w:rsidRDefault="00C05547" w:rsidP="0067064D">
      <w:pPr>
        <w:numPr>
          <w:ilvl w:val="0"/>
          <w:numId w:val="59"/>
        </w:numPr>
        <w:tabs>
          <w:tab w:val="num" w:pos="284"/>
          <w:tab w:val="num" w:pos="720"/>
        </w:tabs>
      </w:pPr>
      <w:r w:rsidRPr="00A24C5D">
        <w:rPr>
          <w:u w:val="single"/>
        </w:rPr>
        <w:t xml:space="preserve">Do oferty </w:t>
      </w:r>
      <w:r w:rsidR="00650013" w:rsidRPr="00A24C5D">
        <w:t xml:space="preserve">(w generatorze jako załączniki) </w:t>
      </w:r>
      <w:r w:rsidRPr="00A24C5D">
        <w:rPr>
          <w:u w:val="single"/>
        </w:rPr>
        <w:t>należy dołączyć</w:t>
      </w:r>
      <w:r w:rsidRPr="00A24C5D">
        <w:t>:</w:t>
      </w:r>
    </w:p>
    <w:p w14:paraId="0B1F56DE" w14:textId="77777777" w:rsidR="00E53950" w:rsidRPr="00A24C5D" w:rsidRDefault="00C05547" w:rsidP="0067064D">
      <w:pPr>
        <w:pStyle w:val="Tekstpodstawowy2"/>
        <w:numPr>
          <w:ilvl w:val="0"/>
          <w:numId w:val="33"/>
        </w:numPr>
        <w:ind w:left="1134" w:hanging="283"/>
        <w:rPr>
          <w:rFonts w:ascii="Times New Roman" w:hAnsi="Times New Roman"/>
          <w:sz w:val="24"/>
        </w:rPr>
      </w:pPr>
      <w:r w:rsidRPr="00A24C5D">
        <w:rPr>
          <w:rFonts w:ascii="Times New Roman" w:hAnsi="Times New Roman"/>
          <w:sz w:val="24"/>
        </w:rPr>
        <w:t>aktualny odpis</w:t>
      </w:r>
      <w:r w:rsidR="00E53950" w:rsidRPr="00A24C5D">
        <w:rPr>
          <w:rFonts w:ascii="Times New Roman" w:hAnsi="Times New Roman"/>
          <w:sz w:val="24"/>
        </w:rPr>
        <w:t>/samodzielnie pobrany wydruk komputerowy</w:t>
      </w:r>
      <w:r w:rsidRPr="00A24C5D">
        <w:rPr>
          <w:rFonts w:ascii="Times New Roman" w:hAnsi="Times New Roman"/>
          <w:sz w:val="24"/>
        </w:rPr>
        <w:t xml:space="preserve"> z </w:t>
      </w:r>
      <w:r w:rsidR="00E53950" w:rsidRPr="00A24C5D">
        <w:rPr>
          <w:rFonts w:ascii="Times New Roman" w:hAnsi="Times New Roman"/>
          <w:sz w:val="24"/>
        </w:rPr>
        <w:t xml:space="preserve">Krajowego Rejestru Sądowego </w:t>
      </w:r>
      <w:r w:rsidR="00766999" w:rsidRPr="00A24C5D">
        <w:rPr>
          <w:rFonts w:ascii="Times New Roman" w:hAnsi="Times New Roman"/>
          <w:sz w:val="24"/>
        </w:rPr>
        <w:br/>
      </w:r>
      <w:r w:rsidRPr="00A24C5D">
        <w:rPr>
          <w:rFonts w:ascii="Times New Roman" w:hAnsi="Times New Roman"/>
          <w:sz w:val="24"/>
        </w:rPr>
        <w:t xml:space="preserve">lub </w:t>
      </w:r>
      <w:r w:rsidR="00E53950" w:rsidRPr="00A24C5D">
        <w:rPr>
          <w:rFonts w:ascii="Times New Roman" w:hAnsi="Times New Roman"/>
          <w:sz w:val="24"/>
        </w:rPr>
        <w:t xml:space="preserve">zaświadczenie </w:t>
      </w:r>
      <w:r w:rsidR="00B25338" w:rsidRPr="00A24C5D">
        <w:rPr>
          <w:rFonts w:ascii="Times New Roman" w:hAnsi="Times New Roman"/>
          <w:sz w:val="24"/>
        </w:rPr>
        <w:t xml:space="preserve">innego właściwego rejestru/ewidencji </w:t>
      </w:r>
      <w:r w:rsidRPr="00A24C5D">
        <w:rPr>
          <w:rFonts w:ascii="Times New Roman" w:hAnsi="Times New Roman"/>
          <w:sz w:val="24"/>
        </w:rPr>
        <w:t>stowarzyszeń</w:t>
      </w:r>
      <w:r w:rsidR="00E53950" w:rsidRPr="00A24C5D">
        <w:rPr>
          <w:rFonts w:ascii="Times New Roman" w:hAnsi="Times New Roman"/>
          <w:sz w:val="24"/>
        </w:rPr>
        <w:t xml:space="preserve"> wystawiony nie wcześniej niż 3 miesiące od upływu terminu złożenia oferty</w:t>
      </w:r>
      <w:r w:rsidR="00B25338" w:rsidRPr="00A24C5D">
        <w:rPr>
          <w:rFonts w:ascii="Times New Roman" w:hAnsi="Times New Roman"/>
          <w:sz w:val="24"/>
        </w:rPr>
        <w:t xml:space="preserve">, </w:t>
      </w:r>
      <w:r w:rsidR="00DF21A5" w:rsidRPr="00A24C5D">
        <w:rPr>
          <w:rFonts w:ascii="Times New Roman" w:hAnsi="Times New Roman"/>
          <w:sz w:val="24"/>
        </w:rPr>
        <w:t>(</w:t>
      </w:r>
      <w:r w:rsidR="00E53950" w:rsidRPr="00A24C5D">
        <w:rPr>
          <w:rFonts w:ascii="Times New Roman" w:hAnsi="Times New Roman"/>
          <w:sz w:val="24"/>
        </w:rPr>
        <w:t xml:space="preserve">w przypadku wyboru innego sposobu reprezentacji – </w:t>
      </w:r>
      <w:r w:rsidR="00DF21A5" w:rsidRPr="00A24C5D">
        <w:rPr>
          <w:rFonts w:ascii="Times New Roman" w:hAnsi="Times New Roman"/>
          <w:sz w:val="24"/>
        </w:rPr>
        <w:t xml:space="preserve">dodatkowo </w:t>
      </w:r>
      <w:r w:rsidR="00E53950" w:rsidRPr="00A24C5D">
        <w:rPr>
          <w:rFonts w:ascii="Times New Roman" w:hAnsi="Times New Roman"/>
          <w:sz w:val="24"/>
        </w:rPr>
        <w:t xml:space="preserve">dokument potwierdzający upoważnienie osób go reprezentujących </w:t>
      </w:r>
      <w:r w:rsidR="00766999" w:rsidRPr="00A24C5D">
        <w:rPr>
          <w:rFonts w:ascii="Times New Roman" w:hAnsi="Times New Roman"/>
          <w:sz w:val="24"/>
        </w:rPr>
        <w:br/>
      </w:r>
      <w:r w:rsidR="00E53950" w:rsidRPr="00A24C5D">
        <w:rPr>
          <w:rFonts w:ascii="Times New Roman" w:hAnsi="Times New Roman"/>
          <w:sz w:val="24"/>
        </w:rPr>
        <w:t>do działania w imieniu oferenta</w:t>
      </w:r>
      <w:r w:rsidR="00DF21A5" w:rsidRPr="00A24C5D">
        <w:rPr>
          <w:rFonts w:ascii="Times New Roman" w:hAnsi="Times New Roman"/>
          <w:sz w:val="24"/>
        </w:rPr>
        <w:t>)</w:t>
      </w:r>
      <w:r w:rsidR="00E53950" w:rsidRPr="00A24C5D">
        <w:rPr>
          <w:rFonts w:ascii="Times New Roman" w:hAnsi="Times New Roman"/>
          <w:sz w:val="24"/>
        </w:rPr>
        <w:t>,</w:t>
      </w:r>
    </w:p>
    <w:p w14:paraId="577591B0" w14:textId="77777777" w:rsidR="00650013" w:rsidRPr="00A24C5D" w:rsidRDefault="00C05547" w:rsidP="0093643C">
      <w:pPr>
        <w:pStyle w:val="Tekstpodstawowy2"/>
        <w:numPr>
          <w:ilvl w:val="0"/>
          <w:numId w:val="33"/>
        </w:numPr>
        <w:ind w:left="1134" w:hanging="283"/>
        <w:rPr>
          <w:rFonts w:ascii="Times New Roman" w:hAnsi="Times New Roman"/>
          <w:sz w:val="24"/>
        </w:rPr>
      </w:pPr>
      <w:r w:rsidRPr="00A24C5D">
        <w:rPr>
          <w:rFonts w:ascii="Times New Roman" w:hAnsi="Times New Roman"/>
          <w:bCs/>
          <w:sz w:val="24"/>
        </w:rPr>
        <w:t xml:space="preserve">kopię aktualnego statutu organizacji potwierdzającego, iż organizacja prowadzi </w:t>
      </w:r>
      <w:r w:rsidR="0093643C" w:rsidRPr="00A24C5D">
        <w:rPr>
          <w:rFonts w:ascii="Times New Roman" w:hAnsi="Times New Roman"/>
          <w:bCs/>
          <w:sz w:val="24"/>
        </w:rPr>
        <w:t>działalność pożytku publicznego</w:t>
      </w:r>
      <w:r w:rsidR="00354B09" w:rsidRPr="00A24C5D">
        <w:rPr>
          <w:rFonts w:ascii="Times New Roman" w:hAnsi="Times New Roman"/>
          <w:bCs/>
          <w:sz w:val="24"/>
        </w:rPr>
        <w:t xml:space="preserve"> oraz sposób jej reprezentacji</w:t>
      </w:r>
      <w:r w:rsidR="00650013" w:rsidRPr="00A24C5D">
        <w:rPr>
          <w:rFonts w:ascii="Times New Roman" w:hAnsi="Times New Roman"/>
          <w:bCs/>
          <w:sz w:val="24"/>
        </w:rPr>
        <w:t>,</w:t>
      </w:r>
    </w:p>
    <w:p w14:paraId="4C5438E5" w14:textId="1A1074F8" w:rsidR="00C05547" w:rsidRPr="00A24C5D" w:rsidRDefault="00650013" w:rsidP="0093643C">
      <w:pPr>
        <w:pStyle w:val="Tekstpodstawowy2"/>
        <w:numPr>
          <w:ilvl w:val="0"/>
          <w:numId w:val="33"/>
        </w:numPr>
        <w:ind w:left="1134" w:hanging="283"/>
        <w:rPr>
          <w:rFonts w:ascii="Times New Roman" w:hAnsi="Times New Roman"/>
          <w:sz w:val="24"/>
        </w:rPr>
      </w:pPr>
      <w:r w:rsidRPr="00A24C5D">
        <w:rPr>
          <w:rFonts w:ascii="Times New Roman" w:hAnsi="Times New Roman"/>
          <w:bCs/>
          <w:sz w:val="24"/>
        </w:rPr>
        <w:t>oświadczenie oferenta</w:t>
      </w:r>
      <w:r w:rsidR="0093643C" w:rsidRPr="00A24C5D">
        <w:rPr>
          <w:rFonts w:ascii="Times New Roman" w:hAnsi="Times New Roman"/>
          <w:bCs/>
          <w:sz w:val="24"/>
        </w:rPr>
        <w:t>.</w:t>
      </w:r>
    </w:p>
    <w:p w14:paraId="4DEA3DD7" w14:textId="77777777" w:rsidR="005D2ED2" w:rsidRPr="00A24C5D" w:rsidRDefault="005D2ED2" w:rsidP="0093643C">
      <w:pPr>
        <w:pStyle w:val="Tekstpodstawowy2"/>
        <w:ind w:left="709" w:hanging="283"/>
        <w:jc w:val="center"/>
        <w:outlineLvl w:val="0"/>
        <w:rPr>
          <w:rFonts w:ascii="Times New Roman" w:hAnsi="Times New Roman"/>
          <w:b/>
          <w:i/>
          <w:sz w:val="24"/>
        </w:rPr>
      </w:pPr>
    </w:p>
    <w:p w14:paraId="56179683" w14:textId="22EBDF82" w:rsidR="00A621E5" w:rsidRPr="00A24C5D" w:rsidRDefault="00A621E5" w:rsidP="0093643C">
      <w:pPr>
        <w:pStyle w:val="Tekstpodstawowy2"/>
        <w:ind w:left="709" w:hanging="283"/>
        <w:jc w:val="center"/>
        <w:outlineLvl w:val="0"/>
        <w:rPr>
          <w:rFonts w:ascii="Times New Roman" w:hAnsi="Times New Roman"/>
          <w:b/>
          <w:i/>
          <w:sz w:val="24"/>
        </w:rPr>
      </w:pPr>
      <w:r w:rsidRPr="00A24C5D">
        <w:rPr>
          <w:rFonts w:ascii="Times New Roman" w:hAnsi="Times New Roman"/>
          <w:b/>
          <w:i/>
          <w:sz w:val="24"/>
        </w:rPr>
        <w:t>Oferta złożona bez wymaganych załączników jest niekompletna i zostanie odrzucona z przyczyn formalnych.</w:t>
      </w:r>
    </w:p>
    <w:p w14:paraId="61F5F9F4" w14:textId="77777777" w:rsidR="000E1403" w:rsidRPr="00A24C5D" w:rsidRDefault="000E1403" w:rsidP="0008360A">
      <w:pPr>
        <w:pStyle w:val="Tekstpodstawowy2"/>
        <w:jc w:val="left"/>
        <w:rPr>
          <w:rFonts w:ascii="Times New Roman" w:hAnsi="Times New Roman"/>
          <w:b/>
          <w:bCs/>
          <w:sz w:val="24"/>
        </w:rPr>
      </w:pPr>
    </w:p>
    <w:p w14:paraId="3F6AC427" w14:textId="4E60A8C0" w:rsidR="004920BB" w:rsidRPr="00A24C5D" w:rsidRDefault="004920BB" w:rsidP="004920BB">
      <w:pPr>
        <w:pStyle w:val="Tekstpodstawowy2"/>
        <w:jc w:val="left"/>
        <w:rPr>
          <w:rFonts w:ascii="Times New Roman" w:hAnsi="Times New Roman"/>
          <w:b/>
          <w:bCs/>
          <w:sz w:val="24"/>
          <w:u w:val="single"/>
        </w:rPr>
      </w:pPr>
      <w:r w:rsidRPr="00A24C5D">
        <w:rPr>
          <w:rFonts w:ascii="Times New Roman" w:hAnsi="Times New Roman"/>
          <w:b/>
          <w:bCs/>
          <w:sz w:val="24"/>
          <w:u w:val="single"/>
        </w:rPr>
        <w:t>V. Promocja zadania.</w:t>
      </w:r>
    </w:p>
    <w:p w14:paraId="671DE444" w14:textId="3B326971" w:rsidR="003E0250" w:rsidRPr="00A24C5D" w:rsidRDefault="003E0250" w:rsidP="003E0250">
      <w:pPr>
        <w:pStyle w:val="Tekstpodstawowy2"/>
        <w:numPr>
          <w:ilvl w:val="0"/>
          <w:numId w:val="53"/>
        </w:numPr>
        <w:rPr>
          <w:rFonts w:ascii="Times New Roman" w:hAnsi="Times New Roman"/>
          <w:sz w:val="24"/>
        </w:rPr>
      </w:pPr>
      <w:r w:rsidRPr="00A24C5D">
        <w:rPr>
          <w:rFonts w:ascii="Times New Roman" w:hAnsi="Times New Roman"/>
          <w:sz w:val="24"/>
        </w:rPr>
        <w:t xml:space="preserve">Wymagane jest prowadzenie strony </w:t>
      </w:r>
      <w:r w:rsidR="00A51C7A" w:rsidRPr="00A24C5D">
        <w:rPr>
          <w:rFonts w:ascii="Times New Roman" w:hAnsi="Times New Roman"/>
          <w:sz w:val="24"/>
        </w:rPr>
        <w:t>WWW</w:t>
      </w:r>
      <w:r w:rsidRPr="00A24C5D">
        <w:rPr>
          <w:rFonts w:ascii="Times New Roman" w:hAnsi="Times New Roman"/>
          <w:sz w:val="24"/>
        </w:rPr>
        <w:t xml:space="preserve"> </w:t>
      </w:r>
      <w:r w:rsidR="00D0326F" w:rsidRPr="00A24C5D">
        <w:rPr>
          <w:rFonts w:ascii="Times New Roman" w:hAnsi="Times New Roman"/>
          <w:sz w:val="24"/>
        </w:rPr>
        <w:t>i</w:t>
      </w:r>
      <w:r w:rsidRPr="00A24C5D">
        <w:rPr>
          <w:rFonts w:ascii="Times New Roman" w:hAnsi="Times New Roman"/>
          <w:sz w:val="24"/>
        </w:rPr>
        <w:t>/</w:t>
      </w:r>
      <w:r w:rsidR="00D0326F" w:rsidRPr="00A24C5D">
        <w:rPr>
          <w:rFonts w:ascii="Times New Roman" w:hAnsi="Times New Roman"/>
          <w:sz w:val="24"/>
        </w:rPr>
        <w:t>lub</w:t>
      </w:r>
      <w:r w:rsidRPr="00A24C5D">
        <w:rPr>
          <w:rFonts w:ascii="Times New Roman" w:hAnsi="Times New Roman"/>
          <w:sz w:val="24"/>
        </w:rPr>
        <w:t xml:space="preserve"> Facebook organizacji, na której zamieszczone będą informacje dotyczące </w:t>
      </w:r>
      <w:r w:rsidR="00A51C7A" w:rsidRPr="00A24C5D">
        <w:rPr>
          <w:rFonts w:ascii="Times New Roman" w:hAnsi="Times New Roman"/>
          <w:sz w:val="24"/>
        </w:rPr>
        <w:t xml:space="preserve">zadania / naboru uczestników / itp. W przypadku nieposiadania strony WWW </w:t>
      </w:r>
      <w:r w:rsidR="00D0326F" w:rsidRPr="00A24C5D">
        <w:rPr>
          <w:rFonts w:ascii="Times New Roman" w:hAnsi="Times New Roman"/>
          <w:sz w:val="24"/>
        </w:rPr>
        <w:t>i</w:t>
      </w:r>
      <w:r w:rsidR="00A51C7A" w:rsidRPr="00A24C5D">
        <w:rPr>
          <w:rFonts w:ascii="Times New Roman" w:hAnsi="Times New Roman"/>
          <w:sz w:val="24"/>
        </w:rPr>
        <w:t>/</w:t>
      </w:r>
      <w:r w:rsidR="00D0326F" w:rsidRPr="00A24C5D">
        <w:rPr>
          <w:rFonts w:ascii="Times New Roman" w:hAnsi="Times New Roman"/>
          <w:sz w:val="24"/>
        </w:rPr>
        <w:t>lub</w:t>
      </w:r>
      <w:r w:rsidR="00A51C7A" w:rsidRPr="00A24C5D">
        <w:rPr>
          <w:rFonts w:ascii="Times New Roman" w:hAnsi="Times New Roman"/>
          <w:sz w:val="24"/>
        </w:rPr>
        <w:t xml:space="preserve"> Facebook organizacja zobowiązana jest taką stronę założyć i zamieścić wszystkie wymagane informacje w ciągu 2 miesięcy od dnia podpisania umowy dotacji.</w:t>
      </w:r>
    </w:p>
    <w:p w14:paraId="7DF3F18B" w14:textId="570093BA" w:rsidR="004920BB" w:rsidRPr="00A24C5D" w:rsidRDefault="004920BB" w:rsidP="003E0250">
      <w:pPr>
        <w:pStyle w:val="Tekstpodstawowy2"/>
        <w:numPr>
          <w:ilvl w:val="0"/>
          <w:numId w:val="53"/>
        </w:numPr>
        <w:rPr>
          <w:rFonts w:ascii="Times New Roman" w:hAnsi="Times New Roman"/>
          <w:sz w:val="24"/>
        </w:rPr>
      </w:pPr>
      <w:r w:rsidRPr="00A24C5D">
        <w:rPr>
          <w:rFonts w:ascii="Times New Roman" w:hAnsi="Times New Roman"/>
          <w:sz w:val="24"/>
        </w:rPr>
        <w:t xml:space="preserve">Należy poinformować, że zadanie publiczne jest współfinansowane/finansowane z dotacji. Informacja na ten temat powinna się znaleźć na stronie </w:t>
      </w:r>
      <w:r w:rsidR="00A51C7A" w:rsidRPr="00A24C5D">
        <w:rPr>
          <w:rFonts w:ascii="Times New Roman" w:hAnsi="Times New Roman"/>
          <w:sz w:val="24"/>
        </w:rPr>
        <w:t>WWW</w:t>
      </w:r>
      <w:r w:rsidRPr="00A24C5D">
        <w:rPr>
          <w:rFonts w:ascii="Times New Roman" w:hAnsi="Times New Roman"/>
          <w:sz w:val="24"/>
        </w:rPr>
        <w:t xml:space="preserve"> </w:t>
      </w:r>
      <w:r w:rsidR="00D0326F" w:rsidRPr="00A24C5D">
        <w:rPr>
          <w:rFonts w:ascii="Times New Roman" w:hAnsi="Times New Roman"/>
          <w:sz w:val="24"/>
        </w:rPr>
        <w:t>i</w:t>
      </w:r>
      <w:r w:rsidRPr="00A24C5D">
        <w:rPr>
          <w:rFonts w:ascii="Times New Roman" w:hAnsi="Times New Roman"/>
          <w:sz w:val="24"/>
        </w:rPr>
        <w:t>/</w:t>
      </w:r>
      <w:r w:rsidR="00D0326F" w:rsidRPr="00A24C5D">
        <w:rPr>
          <w:rFonts w:ascii="Times New Roman" w:hAnsi="Times New Roman"/>
          <w:sz w:val="24"/>
        </w:rPr>
        <w:t>lub</w:t>
      </w:r>
      <w:r w:rsidRPr="00A24C5D">
        <w:rPr>
          <w:rFonts w:ascii="Times New Roman" w:hAnsi="Times New Roman"/>
          <w:sz w:val="24"/>
        </w:rPr>
        <w:t xml:space="preserve"> Facebook organizacji, we wszystkich materiałach, publikacjach, informacjach dla mediów, ogłoszeniach oraz wystąpieniach publicznych dotyczących realizowanego zadania publicznego. </w:t>
      </w:r>
    </w:p>
    <w:p w14:paraId="7F3088DD" w14:textId="6C5A4FF1" w:rsidR="004920BB" w:rsidRPr="00A24C5D" w:rsidRDefault="004920BB" w:rsidP="003E0250">
      <w:pPr>
        <w:pStyle w:val="Tekstpodstawowy2"/>
        <w:numPr>
          <w:ilvl w:val="0"/>
          <w:numId w:val="53"/>
        </w:numPr>
        <w:rPr>
          <w:rFonts w:ascii="Times New Roman" w:hAnsi="Times New Roman"/>
          <w:sz w:val="24"/>
        </w:rPr>
      </w:pPr>
      <w:r w:rsidRPr="00A24C5D">
        <w:rPr>
          <w:rFonts w:ascii="Times New Roman" w:hAnsi="Times New Roman"/>
          <w:sz w:val="24"/>
        </w:rPr>
        <w:t xml:space="preserve">Należy umieścić logo Zleceniodawcy lub informację, że zadanie publiczne jest współfinansowane / finansowane ze środków z dotacji, na wszystkich materiałach, w szczególności promocyjnych, informacyjnych, szkoleniowych i edukacyjnych, dotyczących realizowanego zadania publicznego oraz zakupionych rzeczach, o ile ich wielkość i przeznaczenie tego nie uniemożliwia, proporcjonalnie </w:t>
      </w:r>
      <w:r w:rsidR="007D5EB1" w:rsidRPr="00A24C5D">
        <w:rPr>
          <w:rFonts w:ascii="Times New Roman" w:hAnsi="Times New Roman"/>
          <w:sz w:val="24"/>
        </w:rPr>
        <w:br/>
      </w:r>
      <w:r w:rsidRPr="00A24C5D">
        <w:rPr>
          <w:rFonts w:ascii="Times New Roman" w:hAnsi="Times New Roman"/>
          <w:sz w:val="24"/>
        </w:rPr>
        <w:t>do wielkości innych oznaczeń, w sposób zapewniający jego dobrą widoczność.</w:t>
      </w:r>
    </w:p>
    <w:p w14:paraId="4840933E" w14:textId="75522B76" w:rsidR="004920BB" w:rsidRPr="00A24C5D" w:rsidRDefault="004920BB" w:rsidP="003E0250">
      <w:pPr>
        <w:pStyle w:val="Tekstpodstawowy2"/>
        <w:numPr>
          <w:ilvl w:val="0"/>
          <w:numId w:val="53"/>
        </w:numPr>
        <w:rPr>
          <w:rFonts w:ascii="Times New Roman" w:hAnsi="Times New Roman"/>
          <w:sz w:val="24"/>
        </w:rPr>
      </w:pPr>
      <w:r w:rsidRPr="00A24C5D">
        <w:rPr>
          <w:rFonts w:ascii="Times New Roman" w:hAnsi="Times New Roman"/>
          <w:sz w:val="24"/>
        </w:rPr>
        <w:lastRenderedPageBreak/>
        <w:t>Informacja o dofinansowaniu zadania powinna być zgodna z treścią: „Zadanie zostało dofinansowane ze środków Gminy Jelcz-Laskowice” lub umieszczenie herbu/logo Miasta).</w:t>
      </w:r>
    </w:p>
    <w:p w14:paraId="4DF4F4C3" w14:textId="77777777" w:rsidR="004920BB" w:rsidRPr="00A24C5D" w:rsidRDefault="004920BB" w:rsidP="0008360A">
      <w:pPr>
        <w:pStyle w:val="Tekstpodstawowy2"/>
        <w:jc w:val="left"/>
        <w:rPr>
          <w:rFonts w:ascii="Times New Roman" w:hAnsi="Times New Roman"/>
          <w:b/>
          <w:bCs/>
          <w:sz w:val="24"/>
        </w:rPr>
      </w:pPr>
    </w:p>
    <w:p w14:paraId="3482E1BB" w14:textId="6B5EADA3" w:rsidR="000E1403" w:rsidRPr="00A24C5D" w:rsidRDefault="000E1403" w:rsidP="0008360A">
      <w:pPr>
        <w:pStyle w:val="Tekstpodstawowy2"/>
        <w:outlineLvl w:val="0"/>
        <w:rPr>
          <w:rFonts w:ascii="Times New Roman" w:hAnsi="Times New Roman"/>
          <w:b/>
          <w:bCs/>
          <w:sz w:val="24"/>
          <w:u w:val="single"/>
        </w:rPr>
      </w:pPr>
      <w:r w:rsidRPr="00A24C5D">
        <w:rPr>
          <w:rFonts w:ascii="Times New Roman" w:hAnsi="Times New Roman"/>
          <w:b/>
          <w:bCs/>
          <w:sz w:val="24"/>
          <w:u w:val="single"/>
        </w:rPr>
        <w:t>V</w:t>
      </w:r>
      <w:r w:rsidR="004920BB" w:rsidRPr="00A24C5D">
        <w:rPr>
          <w:rFonts w:ascii="Times New Roman" w:hAnsi="Times New Roman"/>
          <w:b/>
          <w:bCs/>
          <w:sz w:val="24"/>
          <w:u w:val="single"/>
        </w:rPr>
        <w:t>I</w:t>
      </w:r>
      <w:r w:rsidRPr="00A24C5D">
        <w:rPr>
          <w:rFonts w:ascii="Times New Roman" w:hAnsi="Times New Roman"/>
          <w:b/>
          <w:bCs/>
          <w:sz w:val="24"/>
          <w:u w:val="single"/>
        </w:rPr>
        <w:t>. Termin, tryb i kryteria stosowane przy wyborze ofert.</w:t>
      </w:r>
    </w:p>
    <w:p w14:paraId="3F993C2B" w14:textId="77777777" w:rsidR="00D24378" w:rsidRPr="00A24C5D" w:rsidRDefault="00D24378" w:rsidP="00DF21A5">
      <w:pPr>
        <w:pStyle w:val="Tekstpodstawowy2"/>
        <w:numPr>
          <w:ilvl w:val="0"/>
          <w:numId w:val="28"/>
        </w:numPr>
        <w:tabs>
          <w:tab w:val="clear" w:pos="720"/>
          <w:tab w:val="num" w:pos="567"/>
        </w:tabs>
        <w:ind w:left="567" w:hanging="284"/>
        <w:rPr>
          <w:rFonts w:ascii="Times New Roman" w:hAnsi="Times New Roman"/>
          <w:sz w:val="24"/>
        </w:rPr>
      </w:pPr>
      <w:bookmarkStart w:id="0" w:name="_Hlk187671880"/>
      <w:r w:rsidRPr="00A24C5D">
        <w:rPr>
          <w:rFonts w:ascii="Times New Roman" w:hAnsi="Times New Roman"/>
          <w:bCs/>
          <w:sz w:val="24"/>
        </w:rPr>
        <w:t>Wyboru ofert dokonuje Komisja Konkursowa powołana przez Burmistrza Jelcza – Laskowic.</w:t>
      </w:r>
    </w:p>
    <w:p w14:paraId="74A61715" w14:textId="77777777" w:rsidR="00D24378" w:rsidRPr="00A24C5D" w:rsidRDefault="00D24378" w:rsidP="00DF21A5">
      <w:pPr>
        <w:pStyle w:val="Tekstpodstawowy2"/>
        <w:numPr>
          <w:ilvl w:val="0"/>
          <w:numId w:val="28"/>
        </w:numPr>
        <w:tabs>
          <w:tab w:val="clear" w:pos="720"/>
          <w:tab w:val="num" w:pos="567"/>
        </w:tabs>
        <w:ind w:left="567" w:hanging="284"/>
        <w:rPr>
          <w:rFonts w:ascii="Times New Roman" w:hAnsi="Times New Roman"/>
          <w:bCs/>
          <w:sz w:val="24"/>
        </w:rPr>
      </w:pPr>
      <w:r w:rsidRPr="00A24C5D">
        <w:rPr>
          <w:rFonts w:ascii="Times New Roman" w:hAnsi="Times New Roman"/>
          <w:bCs/>
          <w:sz w:val="24"/>
        </w:rPr>
        <w:t xml:space="preserve">Komisja Konkursowa przy rozpatrywaniu ofert pracuje zgodnie z art. 15 ustawy z dnia </w:t>
      </w:r>
      <w:r w:rsidRPr="00A24C5D">
        <w:rPr>
          <w:rFonts w:ascii="Times New Roman" w:hAnsi="Times New Roman"/>
          <w:bCs/>
          <w:sz w:val="24"/>
        </w:rPr>
        <w:br/>
        <w:t xml:space="preserve">24 kwietnia 2003r. o działalności pożytku publicznego i o wolontariacie oraz Regulaminem pracy komisji konkursowej. </w:t>
      </w:r>
    </w:p>
    <w:p w14:paraId="22D07C30" w14:textId="77777777" w:rsidR="00413ECB" w:rsidRPr="00A24C5D" w:rsidRDefault="00413ECB" w:rsidP="00DF21A5">
      <w:pPr>
        <w:pStyle w:val="Tekstpodstawowy2"/>
        <w:numPr>
          <w:ilvl w:val="0"/>
          <w:numId w:val="28"/>
        </w:numPr>
        <w:tabs>
          <w:tab w:val="clear" w:pos="720"/>
          <w:tab w:val="num" w:pos="567"/>
        </w:tabs>
        <w:ind w:left="567" w:hanging="284"/>
        <w:jc w:val="left"/>
        <w:rPr>
          <w:rFonts w:ascii="Times New Roman" w:hAnsi="Times New Roman"/>
          <w:bCs/>
          <w:sz w:val="24"/>
        </w:rPr>
      </w:pPr>
      <w:r w:rsidRPr="00A24C5D">
        <w:rPr>
          <w:rFonts w:ascii="Times New Roman" w:hAnsi="Times New Roman"/>
          <w:bCs/>
          <w:sz w:val="24"/>
        </w:rPr>
        <w:t>Złożone oferty podlegają ocenie formalnej i merytorycznej.</w:t>
      </w:r>
    </w:p>
    <w:p w14:paraId="33390525" w14:textId="77777777" w:rsidR="00A33724" w:rsidRPr="00A24C5D" w:rsidRDefault="00A33724" w:rsidP="00A33724">
      <w:pPr>
        <w:pStyle w:val="Tekstpodstawowy2"/>
        <w:numPr>
          <w:ilvl w:val="0"/>
          <w:numId w:val="28"/>
        </w:numPr>
        <w:tabs>
          <w:tab w:val="clear" w:pos="720"/>
          <w:tab w:val="num" w:pos="567"/>
        </w:tabs>
        <w:ind w:left="567" w:hanging="284"/>
        <w:rPr>
          <w:rFonts w:ascii="Times New Roman" w:hAnsi="Times New Roman"/>
          <w:sz w:val="24"/>
        </w:rPr>
      </w:pPr>
      <w:r w:rsidRPr="00A24C5D">
        <w:rPr>
          <w:rFonts w:ascii="Times New Roman" w:hAnsi="Times New Roman"/>
          <w:bCs/>
          <w:sz w:val="24"/>
        </w:rPr>
        <w:t>Rozpatrywane będą tylko oferty kompletne, złożone na właściwym formularzu oraz złożone w terminie określonym w ogłoszeniu.</w:t>
      </w:r>
    </w:p>
    <w:p w14:paraId="2D872FC3" w14:textId="77777777" w:rsidR="00DF21A5" w:rsidRPr="00A24C5D" w:rsidRDefault="000E1403" w:rsidP="00DF21A5">
      <w:pPr>
        <w:pStyle w:val="Tekstpodstawowy2"/>
        <w:numPr>
          <w:ilvl w:val="0"/>
          <w:numId w:val="28"/>
        </w:numPr>
        <w:tabs>
          <w:tab w:val="clear" w:pos="720"/>
          <w:tab w:val="num" w:pos="567"/>
        </w:tabs>
        <w:ind w:left="567" w:hanging="284"/>
        <w:rPr>
          <w:rFonts w:ascii="Times New Roman" w:hAnsi="Times New Roman"/>
          <w:sz w:val="24"/>
        </w:rPr>
      </w:pPr>
      <w:r w:rsidRPr="00A24C5D">
        <w:rPr>
          <w:rFonts w:ascii="Times New Roman" w:hAnsi="Times New Roman"/>
          <w:sz w:val="24"/>
        </w:rPr>
        <w:t xml:space="preserve">Oferty spełniające wymogi formalne oceniane będą przez Komisję Konkursową pod względem merytorycznym. </w:t>
      </w:r>
    </w:p>
    <w:bookmarkEnd w:id="0"/>
    <w:p w14:paraId="200EBAA2" w14:textId="77777777" w:rsidR="00CD4B10" w:rsidRDefault="00CD4B10">
      <w:pPr>
        <w:ind w:left="0" w:firstLine="0"/>
        <w:jc w:val="left"/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792"/>
        <w:gridCol w:w="2126"/>
      </w:tblGrid>
      <w:tr w:rsidR="0067064D" w:rsidRPr="00CD4B10" w14:paraId="44863236" w14:textId="77777777" w:rsidTr="00A126BC">
        <w:trPr>
          <w:jc w:val="center"/>
        </w:trPr>
        <w:tc>
          <w:tcPr>
            <w:tcW w:w="7792" w:type="dxa"/>
            <w:vAlign w:val="center"/>
          </w:tcPr>
          <w:p w14:paraId="5B2E7F93" w14:textId="77777777" w:rsidR="0067064D" w:rsidRDefault="0067064D" w:rsidP="00A126BC">
            <w:pPr>
              <w:ind w:left="0" w:firstLine="0"/>
              <w:jc w:val="center"/>
              <w:rPr>
                <w:b/>
                <w:bCs/>
              </w:rPr>
            </w:pPr>
            <w:r w:rsidRPr="00CD4B10">
              <w:rPr>
                <w:b/>
                <w:bCs/>
              </w:rPr>
              <w:t>Kryteria oceny merytorycznej</w:t>
            </w:r>
          </w:p>
          <w:p w14:paraId="21E0FED9" w14:textId="77777777" w:rsidR="0067064D" w:rsidRPr="00CD4B10" w:rsidRDefault="0067064D" w:rsidP="00A126BC">
            <w:p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4F9D9982" w14:textId="77777777" w:rsidR="0067064D" w:rsidRDefault="0067064D" w:rsidP="00A126BC">
            <w:pPr>
              <w:ind w:left="0" w:firstLine="0"/>
              <w:jc w:val="center"/>
              <w:rPr>
                <w:b/>
                <w:bCs/>
              </w:rPr>
            </w:pPr>
            <w:r w:rsidRPr="00CD4B10">
              <w:rPr>
                <w:b/>
                <w:bCs/>
              </w:rPr>
              <w:t>Ocena</w:t>
            </w:r>
          </w:p>
          <w:p w14:paraId="6C16DF6C" w14:textId="77777777" w:rsidR="0067064D" w:rsidRPr="00CD4B10" w:rsidRDefault="0067064D" w:rsidP="00A126BC">
            <w:pPr>
              <w:ind w:left="0" w:firstLine="0"/>
              <w:jc w:val="center"/>
              <w:rPr>
                <w:b/>
                <w:bCs/>
              </w:rPr>
            </w:pPr>
          </w:p>
        </w:tc>
      </w:tr>
      <w:tr w:rsidR="0067064D" w:rsidRPr="00CD4B10" w14:paraId="39870E72" w14:textId="77777777" w:rsidTr="00A126BC">
        <w:trPr>
          <w:jc w:val="center"/>
        </w:trPr>
        <w:tc>
          <w:tcPr>
            <w:tcW w:w="7792" w:type="dxa"/>
          </w:tcPr>
          <w:p w14:paraId="6B4124BF" w14:textId="77777777" w:rsidR="0067064D" w:rsidRPr="00CD4B10" w:rsidRDefault="0067064D" w:rsidP="00A126BC">
            <w:pPr>
              <w:ind w:left="0" w:firstLine="0"/>
              <w:jc w:val="left"/>
              <w:rPr>
                <w:b/>
                <w:bCs/>
              </w:rPr>
            </w:pPr>
            <w:r w:rsidRPr="00CD4B10">
              <w:rPr>
                <w:b/>
                <w:bCs/>
              </w:rPr>
              <w:t>I. Zawartość merytoryczna</w:t>
            </w:r>
          </w:p>
          <w:p w14:paraId="3D2B9924" w14:textId="77777777" w:rsidR="0067064D" w:rsidRDefault="0067064D" w:rsidP="00A126BC">
            <w:pPr>
              <w:ind w:left="0" w:firstLine="0"/>
              <w:jc w:val="left"/>
            </w:pPr>
          </w:p>
          <w:p w14:paraId="4C9EC754" w14:textId="77777777" w:rsidR="0067064D" w:rsidRPr="00CD4B10" w:rsidRDefault="0067064D" w:rsidP="00A126BC">
            <w:pPr>
              <w:ind w:left="0" w:firstLine="0"/>
              <w:jc w:val="left"/>
            </w:pPr>
            <w:r w:rsidRPr="00CD4B10">
              <w:t>1. Różnorodność i atrakcyjność proponowanych działań.</w:t>
            </w:r>
          </w:p>
          <w:p w14:paraId="0251C5C6" w14:textId="77777777" w:rsidR="0067064D" w:rsidRDefault="0067064D" w:rsidP="00A126BC">
            <w:pPr>
              <w:ind w:left="0" w:firstLine="0"/>
              <w:jc w:val="left"/>
            </w:pPr>
          </w:p>
          <w:p w14:paraId="161CF1C2" w14:textId="6F61AE8D" w:rsidR="0067064D" w:rsidRPr="00CD4B10" w:rsidRDefault="0067064D" w:rsidP="00A126BC">
            <w:pPr>
              <w:ind w:left="0" w:firstLine="0"/>
              <w:jc w:val="left"/>
            </w:pPr>
            <w:r w:rsidRPr="00CD4B10">
              <w:t xml:space="preserve">2. Rzetelny i realny plan i harmonogram działań i jego powiązanie </w:t>
            </w:r>
            <w:r w:rsidR="002A36E5">
              <w:br/>
            </w:r>
            <w:r w:rsidRPr="00CD4B10">
              <w:t>z kosztorysem</w:t>
            </w:r>
          </w:p>
          <w:p w14:paraId="6F735520" w14:textId="77777777" w:rsidR="0067064D" w:rsidRDefault="0067064D" w:rsidP="00A126BC">
            <w:pPr>
              <w:ind w:left="0" w:firstLine="0"/>
              <w:jc w:val="left"/>
            </w:pPr>
          </w:p>
          <w:p w14:paraId="36959F91" w14:textId="77777777" w:rsidR="0067064D" w:rsidRPr="00CD4B10" w:rsidRDefault="0067064D" w:rsidP="00A126BC">
            <w:pPr>
              <w:ind w:left="0" w:firstLine="0"/>
              <w:jc w:val="left"/>
            </w:pPr>
            <w:r w:rsidRPr="00CD4B10">
              <w:t>3. Uzasadnienie potrzeby realizacji zadania uwzględniające różnorodn</w:t>
            </w:r>
            <w:r>
              <w:t>ość</w:t>
            </w:r>
            <w:r w:rsidRPr="00CD4B10">
              <w:t xml:space="preserve"> zagadnie</w:t>
            </w:r>
            <w:r>
              <w:t>ń</w:t>
            </w:r>
            <w:r w:rsidRPr="00CD4B10">
              <w:t xml:space="preserve"> </w:t>
            </w:r>
          </w:p>
          <w:p w14:paraId="251749BB" w14:textId="77777777" w:rsidR="0067064D" w:rsidRDefault="0067064D" w:rsidP="00A126BC">
            <w:pPr>
              <w:ind w:left="0" w:firstLine="0"/>
              <w:jc w:val="left"/>
            </w:pPr>
          </w:p>
          <w:p w14:paraId="09744C6D" w14:textId="77777777" w:rsidR="0067064D" w:rsidRPr="00CD4B10" w:rsidRDefault="0067064D" w:rsidP="00A126BC">
            <w:pPr>
              <w:ind w:left="0" w:firstLine="0"/>
              <w:jc w:val="left"/>
            </w:pPr>
            <w:r w:rsidRPr="00CD4B10">
              <w:t>4. Zakładane rezultaty realizacji zadania.</w:t>
            </w:r>
          </w:p>
          <w:p w14:paraId="4DA49BA2" w14:textId="77777777" w:rsidR="0067064D" w:rsidRPr="00CD4B10" w:rsidRDefault="0067064D" w:rsidP="00A126BC">
            <w:pPr>
              <w:ind w:left="0" w:firstLine="0"/>
              <w:jc w:val="left"/>
            </w:pPr>
          </w:p>
        </w:tc>
        <w:tc>
          <w:tcPr>
            <w:tcW w:w="2126" w:type="dxa"/>
          </w:tcPr>
          <w:p w14:paraId="3EF36BDF" w14:textId="77777777" w:rsidR="0067064D" w:rsidRPr="00CD4B10" w:rsidRDefault="0067064D" w:rsidP="00A126BC">
            <w:pPr>
              <w:ind w:left="0" w:firstLine="0"/>
              <w:jc w:val="center"/>
              <w:rPr>
                <w:b/>
                <w:bCs/>
              </w:rPr>
            </w:pPr>
            <w:r w:rsidRPr="00CD4B10">
              <w:rPr>
                <w:b/>
                <w:bCs/>
              </w:rPr>
              <w:t>0– 3</w:t>
            </w:r>
            <w:r>
              <w:rPr>
                <w:b/>
                <w:bCs/>
              </w:rPr>
              <w:t>5</w:t>
            </w:r>
            <w:r w:rsidRPr="00CD4B10">
              <w:rPr>
                <w:b/>
                <w:bCs/>
              </w:rPr>
              <w:t xml:space="preserve"> pkt</w:t>
            </w:r>
          </w:p>
          <w:p w14:paraId="1B7E1192" w14:textId="77777777" w:rsidR="0067064D" w:rsidRDefault="0067064D" w:rsidP="00A126BC">
            <w:pPr>
              <w:ind w:left="0" w:firstLine="0"/>
              <w:jc w:val="center"/>
            </w:pPr>
          </w:p>
          <w:p w14:paraId="4E74D36C" w14:textId="77777777" w:rsidR="0067064D" w:rsidRPr="00CD4B10" w:rsidRDefault="0067064D" w:rsidP="00A126BC">
            <w:pPr>
              <w:ind w:left="0" w:firstLine="0"/>
              <w:jc w:val="center"/>
            </w:pPr>
            <w:r w:rsidRPr="00CD4B10">
              <w:t xml:space="preserve">0– </w:t>
            </w:r>
            <w:r>
              <w:t>10</w:t>
            </w:r>
            <w:r w:rsidRPr="00CD4B10">
              <w:t xml:space="preserve"> pkt</w:t>
            </w:r>
          </w:p>
          <w:p w14:paraId="72DFB7B7" w14:textId="77777777" w:rsidR="0067064D" w:rsidRDefault="0067064D" w:rsidP="00A126BC">
            <w:pPr>
              <w:ind w:left="0" w:firstLine="0"/>
              <w:jc w:val="center"/>
            </w:pPr>
          </w:p>
          <w:p w14:paraId="0B97CD63" w14:textId="77777777" w:rsidR="0067064D" w:rsidRPr="00CD4B10" w:rsidRDefault="0067064D" w:rsidP="00A126BC">
            <w:pPr>
              <w:ind w:left="0" w:firstLine="0"/>
              <w:jc w:val="center"/>
            </w:pPr>
            <w:r w:rsidRPr="00CD4B10">
              <w:t xml:space="preserve">0- </w:t>
            </w:r>
            <w:r>
              <w:t>10</w:t>
            </w:r>
            <w:r w:rsidRPr="00CD4B10">
              <w:t xml:space="preserve"> pkt</w:t>
            </w:r>
          </w:p>
          <w:p w14:paraId="59AF03A3" w14:textId="77777777" w:rsidR="0067064D" w:rsidRDefault="0067064D" w:rsidP="00A126BC">
            <w:pPr>
              <w:ind w:left="0" w:firstLine="0"/>
              <w:jc w:val="center"/>
            </w:pPr>
          </w:p>
          <w:p w14:paraId="2A2B78A8" w14:textId="77777777" w:rsidR="0067064D" w:rsidRDefault="0067064D" w:rsidP="00A126BC">
            <w:pPr>
              <w:ind w:left="0" w:firstLine="0"/>
              <w:jc w:val="center"/>
            </w:pPr>
          </w:p>
          <w:p w14:paraId="60C082D8" w14:textId="77777777" w:rsidR="0067064D" w:rsidRPr="00CD4B10" w:rsidRDefault="0067064D" w:rsidP="00A126BC">
            <w:pPr>
              <w:ind w:left="0" w:firstLine="0"/>
              <w:jc w:val="center"/>
            </w:pPr>
            <w:r w:rsidRPr="00CD4B10">
              <w:t xml:space="preserve">0– </w:t>
            </w:r>
            <w:r>
              <w:t>7</w:t>
            </w:r>
            <w:r w:rsidRPr="00CD4B10">
              <w:t xml:space="preserve"> pkt</w:t>
            </w:r>
          </w:p>
          <w:p w14:paraId="5468930D" w14:textId="77777777" w:rsidR="0067064D" w:rsidRDefault="0067064D" w:rsidP="00A126BC">
            <w:pPr>
              <w:ind w:left="0" w:firstLine="0"/>
              <w:jc w:val="center"/>
            </w:pPr>
          </w:p>
          <w:p w14:paraId="4ADE39DB" w14:textId="77777777" w:rsidR="0067064D" w:rsidRDefault="0067064D" w:rsidP="00A126BC">
            <w:pPr>
              <w:ind w:left="0" w:firstLine="0"/>
              <w:jc w:val="center"/>
            </w:pPr>
          </w:p>
          <w:p w14:paraId="4A5E621F" w14:textId="77777777" w:rsidR="0067064D" w:rsidRPr="00CD4B10" w:rsidRDefault="0067064D" w:rsidP="00A126BC">
            <w:pPr>
              <w:ind w:left="0" w:firstLine="0"/>
              <w:jc w:val="center"/>
            </w:pPr>
            <w:r w:rsidRPr="00CD4B10">
              <w:t xml:space="preserve">0– </w:t>
            </w:r>
            <w:r>
              <w:t>8</w:t>
            </w:r>
            <w:r w:rsidRPr="00CD4B10">
              <w:t xml:space="preserve"> pkt</w:t>
            </w:r>
          </w:p>
          <w:p w14:paraId="21E717C1" w14:textId="77777777" w:rsidR="0067064D" w:rsidRPr="00CD4B10" w:rsidRDefault="0067064D" w:rsidP="00A126BC">
            <w:pPr>
              <w:ind w:left="0" w:firstLine="0"/>
              <w:jc w:val="center"/>
            </w:pPr>
          </w:p>
        </w:tc>
      </w:tr>
      <w:tr w:rsidR="0067064D" w:rsidRPr="00CD4B10" w14:paraId="694F70BE" w14:textId="77777777" w:rsidTr="00A126BC">
        <w:trPr>
          <w:jc w:val="center"/>
        </w:trPr>
        <w:tc>
          <w:tcPr>
            <w:tcW w:w="7792" w:type="dxa"/>
          </w:tcPr>
          <w:p w14:paraId="0D420242" w14:textId="77777777" w:rsidR="0067064D" w:rsidRPr="00CD4B10" w:rsidRDefault="0067064D" w:rsidP="00A126BC">
            <w:pPr>
              <w:ind w:left="0" w:firstLine="0"/>
              <w:jc w:val="left"/>
              <w:rPr>
                <w:b/>
                <w:bCs/>
              </w:rPr>
            </w:pPr>
            <w:r>
              <w:br w:type="page"/>
            </w:r>
            <w:r w:rsidRPr="00CD4B10">
              <w:rPr>
                <w:b/>
                <w:bCs/>
              </w:rPr>
              <w:t>II. Budżet</w:t>
            </w:r>
          </w:p>
          <w:p w14:paraId="385D6575" w14:textId="77777777" w:rsidR="0067064D" w:rsidRDefault="0067064D" w:rsidP="00A126BC">
            <w:pPr>
              <w:ind w:left="0" w:firstLine="0"/>
              <w:jc w:val="left"/>
            </w:pPr>
          </w:p>
          <w:p w14:paraId="093895C3" w14:textId="311E417E" w:rsidR="0067064D" w:rsidRPr="00CD4B10" w:rsidRDefault="0067064D" w:rsidP="00A126BC">
            <w:pPr>
              <w:ind w:left="0" w:firstLine="0"/>
              <w:jc w:val="left"/>
            </w:pPr>
            <w:r w:rsidRPr="00CD4B10">
              <w:t xml:space="preserve">1. Rzetelność przedstawionej kalkulacji kosztów niezbędnej </w:t>
            </w:r>
            <w:r w:rsidR="002A36E5">
              <w:br/>
            </w:r>
            <w:r w:rsidRPr="00CD4B10">
              <w:t>do</w:t>
            </w:r>
            <w:r w:rsidR="002A36E5">
              <w:t xml:space="preserve"> </w:t>
            </w:r>
            <w:r w:rsidRPr="00CD4B10">
              <w:t>realizacji zadania (szczegółowość, przejrzystość)</w:t>
            </w:r>
          </w:p>
          <w:p w14:paraId="5AD61901" w14:textId="77777777" w:rsidR="0067064D" w:rsidRDefault="0067064D" w:rsidP="00A126BC">
            <w:pPr>
              <w:ind w:left="0" w:firstLine="0"/>
              <w:jc w:val="left"/>
            </w:pPr>
          </w:p>
          <w:p w14:paraId="6711556A" w14:textId="0E00019F" w:rsidR="0067064D" w:rsidRPr="00CD4B10" w:rsidRDefault="0067064D" w:rsidP="00A126BC">
            <w:pPr>
              <w:ind w:left="0" w:firstLine="0"/>
              <w:jc w:val="left"/>
            </w:pPr>
            <w:r w:rsidRPr="00CD4B10">
              <w:t xml:space="preserve">2. Adekwatność przewidywanych kosztów do założonych działań </w:t>
            </w:r>
            <w:r w:rsidR="002A36E5">
              <w:br/>
            </w:r>
            <w:r w:rsidRPr="00CD4B10">
              <w:t>i</w:t>
            </w:r>
            <w:r w:rsidR="002A36E5">
              <w:t xml:space="preserve"> </w:t>
            </w:r>
            <w:r w:rsidRPr="00CD4B10">
              <w:t>efektów (</w:t>
            </w:r>
            <w:r w:rsidR="002A36E5">
              <w:t>d</w:t>
            </w:r>
            <w:r w:rsidRPr="00CD4B10">
              <w:t>opasowanie planowanych wydatków do zakresu zadania)</w:t>
            </w:r>
          </w:p>
          <w:p w14:paraId="1F06A5D1" w14:textId="77777777" w:rsidR="0067064D" w:rsidRDefault="0067064D" w:rsidP="00A126BC">
            <w:pPr>
              <w:ind w:left="0" w:firstLine="0"/>
              <w:jc w:val="left"/>
            </w:pPr>
          </w:p>
          <w:p w14:paraId="5D140263" w14:textId="54A7D0F9" w:rsidR="0067064D" w:rsidRPr="00CD4B10" w:rsidRDefault="0067064D" w:rsidP="00A126BC">
            <w:pPr>
              <w:ind w:left="0" w:firstLine="0"/>
              <w:jc w:val="left"/>
            </w:pPr>
            <w:r w:rsidRPr="00CD4B10">
              <w:t>3. Prawidłowo pod względem rachunkowym sporządzone kalkulacje</w:t>
            </w:r>
          </w:p>
          <w:p w14:paraId="63AC8A65" w14:textId="77777777" w:rsidR="0067064D" w:rsidRPr="00CD4B10" w:rsidRDefault="0067064D" w:rsidP="00A126BC">
            <w:pPr>
              <w:ind w:left="0" w:firstLine="0"/>
              <w:jc w:val="left"/>
            </w:pPr>
            <w:r w:rsidRPr="00CD4B10">
              <w:t>(zdefiniowanie pozycji budżetowych, adekwatne jednostki miary)</w:t>
            </w:r>
          </w:p>
          <w:p w14:paraId="6D463D40" w14:textId="77777777" w:rsidR="0067064D" w:rsidRPr="00CD4B10" w:rsidRDefault="0067064D" w:rsidP="00A126BC">
            <w:pPr>
              <w:ind w:left="0" w:firstLine="0"/>
              <w:jc w:val="left"/>
            </w:pPr>
          </w:p>
        </w:tc>
        <w:tc>
          <w:tcPr>
            <w:tcW w:w="2126" w:type="dxa"/>
          </w:tcPr>
          <w:p w14:paraId="3AA8A40E" w14:textId="77777777" w:rsidR="0067064D" w:rsidRPr="00CD4B10" w:rsidRDefault="0067064D" w:rsidP="00A126BC">
            <w:pPr>
              <w:ind w:left="0" w:firstLine="0"/>
              <w:jc w:val="center"/>
              <w:rPr>
                <w:b/>
                <w:bCs/>
              </w:rPr>
            </w:pPr>
            <w:r w:rsidRPr="00CD4B10">
              <w:rPr>
                <w:b/>
                <w:bCs/>
              </w:rPr>
              <w:t>0–1</w:t>
            </w:r>
            <w:r>
              <w:rPr>
                <w:b/>
                <w:bCs/>
              </w:rPr>
              <w:t>5</w:t>
            </w:r>
            <w:r w:rsidRPr="00CD4B10">
              <w:rPr>
                <w:b/>
                <w:bCs/>
              </w:rPr>
              <w:t xml:space="preserve"> pkt</w:t>
            </w:r>
          </w:p>
          <w:p w14:paraId="72AA84D3" w14:textId="77777777" w:rsidR="0067064D" w:rsidRDefault="0067064D" w:rsidP="00A126BC">
            <w:pPr>
              <w:ind w:left="0" w:firstLine="0"/>
              <w:jc w:val="center"/>
            </w:pPr>
          </w:p>
          <w:p w14:paraId="12B68765" w14:textId="77777777" w:rsidR="0067064D" w:rsidRPr="00CD4B10" w:rsidRDefault="0067064D" w:rsidP="00A126BC">
            <w:pPr>
              <w:ind w:left="0" w:firstLine="0"/>
              <w:jc w:val="center"/>
            </w:pPr>
            <w:r w:rsidRPr="00CD4B10">
              <w:t>0–</w:t>
            </w:r>
            <w:r>
              <w:t xml:space="preserve"> 5</w:t>
            </w:r>
            <w:r w:rsidRPr="00CD4B10">
              <w:t xml:space="preserve"> pkt</w:t>
            </w:r>
          </w:p>
          <w:p w14:paraId="7F74E12A" w14:textId="77777777" w:rsidR="0067064D" w:rsidRDefault="0067064D" w:rsidP="00A126BC">
            <w:pPr>
              <w:ind w:left="0" w:firstLine="0"/>
              <w:jc w:val="center"/>
            </w:pPr>
          </w:p>
          <w:p w14:paraId="41EF004B" w14:textId="77777777" w:rsidR="0067064D" w:rsidRDefault="0067064D" w:rsidP="00A126BC">
            <w:pPr>
              <w:ind w:left="0" w:firstLine="0"/>
              <w:jc w:val="center"/>
            </w:pPr>
          </w:p>
          <w:p w14:paraId="08EB16CA" w14:textId="77777777" w:rsidR="0067064D" w:rsidRPr="00CD4B10" w:rsidRDefault="0067064D" w:rsidP="00A126BC">
            <w:pPr>
              <w:ind w:left="0" w:firstLine="0"/>
              <w:jc w:val="center"/>
            </w:pPr>
            <w:r w:rsidRPr="00CD4B10">
              <w:t xml:space="preserve">0– </w:t>
            </w:r>
            <w:r>
              <w:t>7</w:t>
            </w:r>
            <w:r w:rsidRPr="00CD4B10">
              <w:t xml:space="preserve"> pkt</w:t>
            </w:r>
          </w:p>
          <w:p w14:paraId="3DD5F92F" w14:textId="77777777" w:rsidR="0067064D" w:rsidRDefault="0067064D" w:rsidP="00A126BC">
            <w:pPr>
              <w:ind w:left="0" w:firstLine="0"/>
              <w:jc w:val="center"/>
            </w:pPr>
          </w:p>
          <w:p w14:paraId="54C54395" w14:textId="77777777" w:rsidR="0067064D" w:rsidRDefault="0067064D" w:rsidP="00A126BC">
            <w:pPr>
              <w:ind w:left="0" w:firstLine="0"/>
              <w:jc w:val="center"/>
            </w:pPr>
          </w:p>
          <w:p w14:paraId="2EBE9E38" w14:textId="77777777" w:rsidR="0067064D" w:rsidRPr="00CD4B10" w:rsidRDefault="0067064D" w:rsidP="00A126BC">
            <w:pPr>
              <w:ind w:left="0" w:firstLine="0"/>
              <w:jc w:val="center"/>
            </w:pPr>
            <w:r w:rsidRPr="00CD4B10">
              <w:t xml:space="preserve">0– </w:t>
            </w:r>
            <w:r>
              <w:t>3</w:t>
            </w:r>
            <w:r w:rsidRPr="00CD4B10">
              <w:t xml:space="preserve"> pkt</w:t>
            </w:r>
          </w:p>
          <w:p w14:paraId="61C8A42E" w14:textId="77777777" w:rsidR="0067064D" w:rsidRPr="00CD4B10" w:rsidRDefault="0067064D" w:rsidP="00A126BC">
            <w:pPr>
              <w:ind w:left="0" w:firstLine="0"/>
              <w:jc w:val="center"/>
            </w:pPr>
          </w:p>
        </w:tc>
      </w:tr>
      <w:tr w:rsidR="0067064D" w:rsidRPr="00CD4B10" w14:paraId="1CC5C4D1" w14:textId="77777777" w:rsidTr="00A126BC">
        <w:trPr>
          <w:jc w:val="center"/>
        </w:trPr>
        <w:tc>
          <w:tcPr>
            <w:tcW w:w="7792" w:type="dxa"/>
          </w:tcPr>
          <w:p w14:paraId="27A528C7" w14:textId="77777777" w:rsidR="0067064D" w:rsidRPr="00CD4B10" w:rsidRDefault="0067064D" w:rsidP="00A126BC">
            <w:pPr>
              <w:ind w:left="0" w:firstLine="0"/>
              <w:jc w:val="left"/>
              <w:rPr>
                <w:b/>
                <w:bCs/>
              </w:rPr>
            </w:pPr>
            <w:r w:rsidRPr="00CD4B10">
              <w:rPr>
                <w:b/>
                <w:bCs/>
              </w:rPr>
              <w:t>III. Charakter i zasięg oddziaływania:</w:t>
            </w:r>
          </w:p>
          <w:p w14:paraId="061A2886" w14:textId="77777777" w:rsidR="0067064D" w:rsidRDefault="0067064D" w:rsidP="00A126BC">
            <w:pPr>
              <w:ind w:left="0" w:firstLine="0"/>
              <w:jc w:val="left"/>
            </w:pPr>
          </w:p>
          <w:p w14:paraId="34914212" w14:textId="77777777" w:rsidR="0067064D" w:rsidRPr="00CD4B10" w:rsidRDefault="0067064D" w:rsidP="00A126BC">
            <w:pPr>
              <w:ind w:left="0" w:firstLine="0"/>
              <w:jc w:val="left"/>
            </w:pPr>
            <w:r w:rsidRPr="00CD4B10">
              <w:t>1. Dostępność udziału w zadaniu adresatów w regionie (zasięg</w:t>
            </w:r>
          </w:p>
          <w:p w14:paraId="43A07884" w14:textId="77777777" w:rsidR="0067064D" w:rsidRPr="00CD4B10" w:rsidRDefault="0067064D" w:rsidP="00A126BC">
            <w:pPr>
              <w:ind w:left="0" w:firstLine="0"/>
              <w:jc w:val="left"/>
            </w:pPr>
            <w:r w:rsidRPr="00CD4B10">
              <w:t>terytorialny zadania</w:t>
            </w:r>
            <w:r>
              <w:t>, dostępność dla osób ze szczególnymi potrzebami</w:t>
            </w:r>
            <w:r w:rsidRPr="00CD4B10">
              <w:t>)</w:t>
            </w:r>
          </w:p>
          <w:p w14:paraId="7E3C40D5" w14:textId="77777777" w:rsidR="0067064D" w:rsidRDefault="0067064D" w:rsidP="00A126BC">
            <w:pPr>
              <w:ind w:left="0" w:firstLine="0"/>
              <w:jc w:val="left"/>
            </w:pPr>
          </w:p>
          <w:p w14:paraId="68902642" w14:textId="77777777" w:rsidR="0067064D" w:rsidRPr="00CD4B10" w:rsidRDefault="0067064D" w:rsidP="00A126BC">
            <w:pPr>
              <w:ind w:left="0" w:firstLine="0"/>
              <w:jc w:val="left"/>
            </w:pPr>
            <w:r w:rsidRPr="00CD4B10">
              <w:t>2. Liczbowe określenie adresatów zadania</w:t>
            </w:r>
          </w:p>
          <w:p w14:paraId="7D18ADFB" w14:textId="77777777" w:rsidR="0067064D" w:rsidRDefault="0067064D" w:rsidP="00A126BC">
            <w:pPr>
              <w:ind w:left="0" w:firstLine="0"/>
              <w:jc w:val="left"/>
            </w:pPr>
          </w:p>
          <w:p w14:paraId="36D767A0" w14:textId="77777777" w:rsidR="0067064D" w:rsidRPr="00CD4B10" w:rsidRDefault="0067064D" w:rsidP="00A126BC">
            <w:pPr>
              <w:ind w:left="0" w:firstLine="0"/>
              <w:jc w:val="left"/>
            </w:pPr>
            <w:r w:rsidRPr="00CD4B10">
              <w:t>3. Promocja Gminy Jelcz-Laskowice</w:t>
            </w:r>
          </w:p>
          <w:p w14:paraId="00AF3F45" w14:textId="77777777" w:rsidR="0067064D" w:rsidRPr="00CD4B10" w:rsidRDefault="0067064D" w:rsidP="00A126BC">
            <w:pPr>
              <w:ind w:left="0" w:firstLine="0"/>
              <w:jc w:val="left"/>
            </w:pPr>
          </w:p>
        </w:tc>
        <w:tc>
          <w:tcPr>
            <w:tcW w:w="2126" w:type="dxa"/>
          </w:tcPr>
          <w:p w14:paraId="5E1ADAE2" w14:textId="77777777" w:rsidR="0067064D" w:rsidRPr="00CD4B10" w:rsidRDefault="0067064D" w:rsidP="00A126BC">
            <w:pPr>
              <w:ind w:left="0" w:firstLine="0"/>
              <w:jc w:val="center"/>
              <w:rPr>
                <w:b/>
                <w:bCs/>
              </w:rPr>
            </w:pPr>
            <w:r w:rsidRPr="00CD4B10">
              <w:rPr>
                <w:b/>
                <w:bCs/>
              </w:rPr>
              <w:t>0–1</w:t>
            </w:r>
            <w:r>
              <w:rPr>
                <w:b/>
                <w:bCs/>
              </w:rPr>
              <w:t>5</w:t>
            </w:r>
            <w:r w:rsidRPr="00CD4B10">
              <w:rPr>
                <w:b/>
                <w:bCs/>
              </w:rPr>
              <w:t xml:space="preserve"> pkt</w:t>
            </w:r>
          </w:p>
          <w:p w14:paraId="474BFF5F" w14:textId="77777777" w:rsidR="0067064D" w:rsidRDefault="0067064D" w:rsidP="00A126BC">
            <w:pPr>
              <w:ind w:left="0" w:firstLine="0"/>
              <w:jc w:val="center"/>
            </w:pPr>
          </w:p>
          <w:p w14:paraId="4990BAB3" w14:textId="77777777" w:rsidR="0067064D" w:rsidRPr="00CD4B10" w:rsidRDefault="0067064D" w:rsidP="00A126BC">
            <w:pPr>
              <w:ind w:left="0" w:firstLine="0"/>
              <w:jc w:val="center"/>
            </w:pPr>
            <w:r w:rsidRPr="00CD4B10">
              <w:t>0– 7 pkt</w:t>
            </w:r>
          </w:p>
          <w:p w14:paraId="5057410A" w14:textId="77777777" w:rsidR="0067064D" w:rsidRDefault="0067064D" w:rsidP="00A126BC">
            <w:pPr>
              <w:ind w:left="0" w:firstLine="0"/>
              <w:jc w:val="center"/>
            </w:pPr>
          </w:p>
          <w:p w14:paraId="3E66F892" w14:textId="77777777" w:rsidR="0067064D" w:rsidRDefault="0067064D" w:rsidP="00A126BC">
            <w:pPr>
              <w:ind w:left="0" w:firstLine="0"/>
              <w:jc w:val="center"/>
            </w:pPr>
          </w:p>
          <w:p w14:paraId="0F5ACE03" w14:textId="77777777" w:rsidR="0067064D" w:rsidRPr="00CD4B10" w:rsidRDefault="0067064D" w:rsidP="00A126BC">
            <w:pPr>
              <w:ind w:left="0" w:firstLine="0"/>
              <w:jc w:val="center"/>
            </w:pPr>
            <w:r w:rsidRPr="00CD4B10">
              <w:t xml:space="preserve">0– </w:t>
            </w:r>
            <w:r>
              <w:t>5</w:t>
            </w:r>
            <w:r w:rsidRPr="00CD4B10">
              <w:t xml:space="preserve"> pkt</w:t>
            </w:r>
          </w:p>
          <w:p w14:paraId="299DFBD1" w14:textId="77777777" w:rsidR="0067064D" w:rsidRDefault="0067064D" w:rsidP="00A126BC">
            <w:pPr>
              <w:ind w:left="0" w:firstLine="0"/>
              <w:jc w:val="center"/>
            </w:pPr>
          </w:p>
          <w:p w14:paraId="2CD259A4" w14:textId="77777777" w:rsidR="0067064D" w:rsidRPr="00CD4B10" w:rsidRDefault="0067064D" w:rsidP="00A126BC">
            <w:pPr>
              <w:ind w:left="0" w:firstLine="0"/>
              <w:jc w:val="center"/>
            </w:pPr>
            <w:r w:rsidRPr="00CD4B10">
              <w:t>0- 3 pkt</w:t>
            </w:r>
          </w:p>
        </w:tc>
      </w:tr>
      <w:tr w:rsidR="0067064D" w:rsidRPr="00CD4B10" w14:paraId="6D2152BB" w14:textId="77777777" w:rsidTr="00A126BC">
        <w:trPr>
          <w:jc w:val="center"/>
        </w:trPr>
        <w:tc>
          <w:tcPr>
            <w:tcW w:w="7792" w:type="dxa"/>
          </w:tcPr>
          <w:p w14:paraId="6A1C5067" w14:textId="77777777" w:rsidR="0067064D" w:rsidRPr="00CD4B10" w:rsidRDefault="0067064D" w:rsidP="00A126BC">
            <w:pPr>
              <w:ind w:left="0" w:firstLine="0"/>
              <w:jc w:val="left"/>
              <w:rPr>
                <w:b/>
                <w:bCs/>
              </w:rPr>
            </w:pPr>
            <w:r w:rsidRPr="00CD4B10">
              <w:rPr>
                <w:b/>
                <w:bCs/>
              </w:rPr>
              <w:t>IV. Potencjał finansowy:</w:t>
            </w:r>
          </w:p>
          <w:p w14:paraId="5B456E63" w14:textId="77777777" w:rsidR="0067064D" w:rsidRDefault="0067064D" w:rsidP="00A126BC">
            <w:pPr>
              <w:ind w:left="0" w:firstLine="0"/>
              <w:jc w:val="left"/>
            </w:pPr>
          </w:p>
          <w:p w14:paraId="0DFC00DD" w14:textId="77384112" w:rsidR="0067064D" w:rsidRPr="00CD4B10" w:rsidRDefault="0067064D" w:rsidP="00A126BC">
            <w:pPr>
              <w:ind w:left="0" w:firstLine="0"/>
              <w:jc w:val="left"/>
            </w:pPr>
            <w:r w:rsidRPr="00CD4B10">
              <w:t xml:space="preserve">Wysokość wkładu finansowego własnego oraz z innych źródeł </w:t>
            </w:r>
            <w:r w:rsidR="00D43288">
              <w:br/>
            </w:r>
            <w:r w:rsidRPr="00CD4B10">
              <w:t>(bez</w:t>
            </w:r>
            <w:r w:rsidR="00D43288">
              <w:t xml:space="preserve"> </w:t>
            </w:r>
            <w:r w:rsidRPr="00CD4B10">
              <w:t>wkładu osobowego) w stosunku do wartości zadania</w:t>
            </w:r>
          </w:p>
          <w:p w14:paraId="17B9E312" w14:textId="77777777" w:rsidR="0067064D" w:rsidRPr="00CD4B10" w:rsidRDefault="0067064D" w:rsidP="00A126BC">
            <w:pPr>
              <w:ind w:left="0" w:firstLine="0"/>
              <w:jc w:val="left"/>
            </w:pPr>
          </w:p>
        </w:tc>
        <w:tc>
          <w:tcPr>
            <w:tcW w:w="2126" w:type="dxa"/>
          </w:tcPr>
          <w:p w14:paraId="5148F9A3" w14:textId="77777777" w:rsidR="0067064D" w:rsidRPr="00CD4B10" w:rsidRDefault="0067064D" w:rsidP="00A126BC">
            <w:p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1-5</w:t>
            </w:r>
            <w:r w:rsidRPr="00CD4B10">
              <w:rPr>
                <w:b/>
                <w:bCs/>
              </w:rPr>
              <w:t xml:space="preserve"> pkt</w:t>
            </w:r>
          </w:p>
          <w:p w14:paraId="779DC2B8" w14:textId="77777777" w:rsidR="0067064D" w:rsidRDefault="0067064D" w:rsidP="00A126BC">
            <w:pPr>
              <w:ind w:left="0" w:firstLine="0"/>
              <w:jc w:val="center"/>
            </w:pPr>
          </w:p>
          <w:p w14:paraId="7A440B3F" w14:textId="77777777" w:rsidR="0067064D" w:rsidRPr="00CD4B10" w:rsidRDefault="0067064D" w:rsidP="00A126BC">
            <w:pPr>
              <w:ind w:left="0" w:firstLine="0"/>
              <w:jc w:val="center"/>
            </w:pPr>
            <w:r w:rsidRPr="00CD4B10">
              <w:t xml:space="preserve">Do </w:t>
            </w:r>
            <w:r>
              <w:t>10</w:t>
            </w:r>
            <w:r w:rsidRPr="00CD4B10">
              <w:t xml:space="preserve">% – </w:t>
            </w:r>
            <w:r>
              <w:t>1</w:t>
            </w:r>
            <w:r w:rsidRPr="00CD4B10">
              <w:t xml:space="preserve"> pkt</w:t>
            </w:r>
          </w:p>
          <w:p w14:paraId="1F705A36" w14:textId="77777777" w:rsidR="0067064D" w:rsidRPr="00CD4B10" w:rsidRDefault="0067064D" w:rsidP="00A126BC">
            <w:pPr>
              <w:ind w:left="0" w:firstLine="0"/>
              <w:jc w:val="center"/>
            </w:pPr>
            <w:r>
              <w:t>1</w:t>
            </w:r>
            <w:r w:rsidRPr="00CD4B10">
              <w:t xml:space="preserve">0,01– </w:t>
            </w:r>
            <w:r>
              <w:t>2</w:t>
            </w:r>
            <w:r w:rsidRPr="00CD4B10">
              <w:t xml:space="preserve">0% - </w:t>
            </w:r>
            <w:r>
              <w:t>3</w:t>
            </w:r>
            <w:r w:rsidRPr="00CD4B10">
              <w:t xml:space="preserve"> pkt</w:t>
            </w:r>
          </w:p>
          <w:p w14:paraId="344199DE" w14:textId="77777777" w:rsidR="0067064D" w:rsidRDefault="0067064D" w:rsidP="00A126BC">
            <w:pPr>
              <w:ind w:left="0" w:firstLine="0"/>
              <w:jc w:val="center"/>
            </w:pPr>
            <w:r w:rsidRPr="00CD4B10">
              <w:t xml:space="preserve">Od </w:t>
            </w:r>
            <w:r>
              <w:t>2</w:t>
            </w:r>
            <w:r w:rsidRPr="00CD4B10">
              <w:t xml:space="preserve">0,01% - </w:t>
            </w:r>
            <w:r>
              <w:t>5</w:t>
            </w:r>
            <w:r w:rsidRPr="00CD4B10">
              <w:t xml:space="preserve"> pkt</w:t>
            </w:r>
          </w:p>
          <w:p w14:paraId="637D5984" w14:textId="77777777" w:rsidR="0067064D" w:rsidRPr="00CD4B10" w:rsidRDefault="0067064D" w:rsidP="00A126BC">
            <w:pPr>
              <w:ind w:left="0" w:firstLine="0"/>
              <w:jc w:val="center"/>
            </w:pPr>
          </w:p>
          <w:p w14:paraId="53B8A1BB" w14:textId="77777777" w:rsidR="0067064D" w:rsidRPr="00CD4B10" w:rsidRDefault="0067064D" w:rsidP="00A126BC">
            <w:pPr>
              <w:ind w:left="0" w:firstLine="0"/>
              <w:jc w:val="center"/>
            </w:pPr>
          </w:p>
        </w:tc>
      </w:tr>
      <w:tr w:rsidR="0067064D" w:rsidRPr="00CD4B10" w14:paraId="79AE1DDB" w14:textId="77777777" w:rsidTr="00A126BC">
        <w:trPr>
          <w:jc w:val="center"/>
        </w:trPr>
        <w:tc>
          <w:tcPr>
            <w:tcW w:w="7792" w:type="dxa"/>
          </w:tcPr>
          <w:p w14:paraId="326FBAEF" w14:textId="77777777" w:rsidR="0067064D" w:rsidRPr="00CD4B10" w:rsidRDefault="0067064D" w:rsidP="00A126BC">
            <w:pPr>
              <w:ind w:left="0" w:firstLine="0"/>
              <w:jc w:val="left"/>
              <w:rPr>
                <w:b/>
                <w:bCs/>
              </w:rPr>
            </w:pPr>
            <w:r w:rsidRPr="00CD4B10">
              <w:rPr>
                <w:b/>
                <w:bCs/>
              </w:rPr>
              <w:lastRenderedPageBreak/>
              <w:t>V. Potencjał realizacyjny:</w:t>
            </w:r>
          </w:p>
          <w:p w14:paraId="036324FD" w14:textId="77777777" w:rsidR="0067064D" w:rsidRDefault="0067064D" w:rsidP="00A126BC">
            <w:pPr>
              <w:ind w:left="0" w:firstLine="0"/>
              <w:jc w:val="left"/>
            </w:pPr>
          </w:p>
          <w:p w14:paraId="0D8EC04D" w14:textId="77777777" w:rsidR="0067064D" w:rsidRPr="00CD4B10" w:rsidRDefault="0067064D" w:rsidP="00A126BC">
            <w:pPr>
              <w:ind w:left="0" w:firstLine="0"/>
              <w:jc w:val="left"/>
            </w:pPr>
            <w:r w:rsidRPr="00CD4B10">
              <w:t xml:space="preserve">Doświadczenie zawodowe i kwalifikacje realizatorów zadania </w:t>
            </w:r>
            <w:r>
              <w:br/>
            </w:r>
            <w:r w:rsidRPr="00CD4B10">
              <w:t>w</w:t>
            </w:r>
            <w:r>
              <w:t xml:space="preserve"> </w:t>
            </w:r>
            <w:r w:rsidRPr="00CD4B10">
              <w:t>realizacji podobnych przedsięwzięć, kompetencje osób zaangażowanych</w:t>
            </w:r>
          </w:p>
          <w:p w14:paraId="3873FAE7" w14:textId="77777777" w:rsidR="0067064D" w:rsidRPr="00CD4B10" w:rsidRDefault="0067064D" w:rsidP="00A126BC">
            <w:pPr>
              <w:ind w:left="0" w:firstLine="0"/>
              <w:jc w:val="left"/>
            </w:pPr>
            <w:r w:rsidRPr="00CD4B10">
              <w:t>w realizację zadania</w:t>
            </w:r>
          </w:p>
        </w:tc>
        <w:tc>
          <w:tcPr>
            <w:tcW w:w="2126" w:type="dxa"/>
          </w:tcPr>
          <w:p w14:paraId="546D3AD8" w14:textId="77777777" w:rsidR="0067064D" w:rsidRPr="00CD4B10" w:rsidRDefault="0067064D" w:rsidP="00A126BC">
            <w:pPr>
              <w:ind w:left="0" w:firstLine="0"/>
              <w:jc w:val="center"/>
              <w:rPr>
                <w:b/>
                <w:bCs/>
              </w:rPr>
            </w:pPr>
            <w:r w:rsidRPr="00CD4B10">
              <w:rPr>
                <w:b/>
                <w:bCs/>
              </w:rPr>
              <w:t>0–</w:t>
            </w:r>
            <w:r>
              <w:rPr>
                <w:b/>
                <w:bCs/>
              </w:rPr>
              <w:t>10</w:t>
            </w:r>
            <w:r w:rsidRPr="00CD4B10">
              <w:rPr>
                <w:b/>
                <w:bCs/>
              </w:rPr>
              <w:t xml:space="preserve"> pkt</w:t>
            </w:r>
          </w:p>
          <w:p w14:paraId="7D7762E1" w14:textId="77777777" w:rsidR="0067064D" w:rsidRDefault="0067064D" w:rsidP="00A126BC">
            <w:pPr>
              <w:ind w:left="0" w:firstLine="0"/>
              <w:jc w:val="center"/>
            </w:pPr>
          </w:p>
          <w:p w14:paraId="68195FF3" w14:textId="77777777" w:rsidR="0067064D" w:rsidRPr="00CD4B10" w:rsidRDefault="0067064D" w:rsidP="00A126BC">
            <w:pPr>
              <w:ind w:left="0" w:firstLine="0"/>
              <w:jc w:val="center"/>
            </w:pPr>
            <w:r w:rsidRPr="00CD4B10">
              <w:t>0–</w:t>
            </w:r>
            <w:r>
              <w:t>10</w:t>
            </w:r>
            <w:r w:rsidRPr="00CD4B10">
              <w:t xml:space="preserve"> pkt</w:t>
            </w:r>
          </w:p>
          <w:p w14:paraId="3082E431" w14:textId="77777777" w:rsidR="0067064D" w:rsidRDefault="0067064D" w:rsidP="00A126BC">
            <w:pPr>
              <w:ind w:left="0" w:firstLine="0"/>
              <w:jc w:val="center"/>
            </w:pPr>
          </w:p>
          <w:p w14:paraId="2878E965" w14:textId="77777777" w:rsidR="0067064D" w:rsidRDefault="0067064D" w:rsidP="00A126BC">
            <w:pPr>
              <w:ind w:left="0" w:firstLine="0"/>
              <w:jc w:val="center"/>
            </w:pPr>
          </w:p>
          <w:p w14:paraId="419E8702" w14:textId="77777777" w:rsidR="0067064D" w:rsidRPr="00CD4B10" w:rsidRDefault="0067064D" w:rsidP="00A126BC">
            <w:pPr>
              <w:ind w:left="0" w:firstLine="0"/>
              <w:jc w:val="center"/>
            </w:pPr>
          </w:p>
        </w:tc>
      </w:tr>
      <w:tr w:rsidR="0067064D" w:rsidRPr="00CD4B10" w14:paraId="5CE7569F" w14:textId="77777777" w:rsidTr="00A126BC">
        <w:trPr>
          <w:jc w:val="center"/>
        </w:trPr>
        <w:tc>
          <w:tcPr>
            <w:tcW w:w="7792" w:type="dxa"/>
          </w:tcPr>
          <w:p w14:paraId="27BC5B5D" w14:textId="77777777" w:rsidR="0067064D" w:rsidRPr="00CD4B10" w:rsidRDefault="0067064D" w:rsidP="00A126BC">
            <w:pPr>
              <w:ind w:left="0" w:firstLine="0"/>
              <w:jc w:val="left"/>
              <w:rPr>
                <w:b/>
                <w:bCs/>
              </w:rPr>
            </w:pPr>
            <w:r w:rsidRPr="00CD4B10">
              <w:rPr>
                <w:b/>
                <w:bCs/>
              </w:rPr>
              <w:t xml:space="preserve">VI. </w:t>
            </w:r>
            <w:r>
              <w:rPr>
                <w:b/>
                <w:bCs/>
              </w:rPr>
              <w:t>Rzetelność, terminowość i dotychczasowa współpraca przy realizacji</w:t>
            </w:r>
            <w:r w:rsidRPr="00CD4B10">
              <w:rPr>
                <w:b/>
                <w:bCs/>
              </w:rPr>
              <w:t xml:space="preserve"> zadań publicznych w ostatnich 3 latach</w:t>
            </w:r>
            <w:r>
              <w:rPr>
                <w:b/>
                <w:bCs/>
              </w:rPr>
              <w:t xml:space="preserve"> (w tym małe granty)</w:t>
            </w:r>
          </w:p>
          <w:p w14:paraId="0009BB8E" w14:textId="77777777" w:rsidR="0067064D" w:rsidRDefault="0067064D" w:rsidP="00A126BC">
            <w:pPr>
              <w:ind w:left="0" w:firstLine="0"/>
              <w:jc w:val="left"/>
            </w:pPr>
          </w:p>
          <w:p w14:paraId="106CF5FA" w14:textId="0697248B" w:rsidR="0067064D" w:rsidRPr="00CD4B10" w:rsidRDefault="0067064D" w:rsidP="00A126BC">
            <w:pPr>
              <w:ind w:left="0" w:firstLine="0"/>
              <w:jc w:val="left"/>
            </w:pPr>
            <w:r w:rsidRPr="00CD4B10">
              <w:t xml:space="preserve">1. </w:t>
            </w:r>
            <w:r>
              <w:t>Dotychczasowa współpraca z oferentem oceniona negatywnie - oferent zalega z opłatami, n</w:t>
            </w:r>
            <w:r w:rsidRPr="00CD4B10">
              <w:t>ierozliczenie dotacji</w:t>
            </w:r>
            <w:r>
              <w:t xml:space="preserve"> (nie dotyczy dotacji, dla których termin rozliczenia jeszcze nie upłynął)</w:t>
            </w:r>
          </w:p>
          <w:p w14:paraId="3F2544EC" w14:textId="77777777" w:rsidR="0067064D" w:rsidRDefault="0067064D" w:rsidP="00A126BC">
            <w:pPr>
              <w:ind w:left="0" w:firstLine="0"/>
              <w:jc w:val="left"/>
            </w:pPr>
          </w:p>
          <w:p w14:paraId="13D1F5B6" w14:textId="77777777" w:rsidR="0067064D" w:rsidRPr="00CD4B10" w:rsidRDefault="0067064D" w:rsidP="00A126BC">
            <w:pPr>
              <w:ind w:left="0" w:firstLine="0"/>
              <w:jc w:val="left"/>
            </w:pPr>
            <w:r w:rsidRPr="00CD4B10">
              <w:t xml:space="preserve">2. </w:t>
            </w:r>
            <w:r>
              <w:t>Oferent nie realizował zadań z Gminą w badanym okresie</w:t>
            </w:r>
          </w:p>
          <w:p w14:paraId="78CBFE90" w14:textId="77777777" w:rsidR="0067064D" w:rsidRDefault="0067064D" w:rsidP="00A126BC">
            <w:pPr>
              <w:ind w:left="0" w:firstLine="0"/>
              <w:jc w:val="left"/>
            </w:pPr>
          </w:p>
          <w:p w14:paraId="44F1C409" w14:textId="4425586F" w:rsidR="0067064D" w:rsidRPr="00CD4B10" w:rsidRDefault="0067064D" w:rsidP="00A126BC">
            <w:pPr>
              <w:ind w:left="0" w:firstLine="0"/>
              <w:jc w:val="left"/>
            </w:pPr>
            <w:r w:rsidRPr="00CD4B10">
              <w:t xml:space="preserve">3. </w:t>
            </w:r>
            <w:r>
              <w:t xml:space="preserve">Oferent wzorowo realizował i rozliczał zadania publiczne realizowane </w:t>
            </w:r>
            <w:r w:rsidR="00D43288">
              <w:br/>
            </w:r>
            <w:r>
              <w:t>we współpracy z Gminą (brak uwag merytorycznych, terminowość)</w:t>
            </w:r>
            <w:r w:rsidRPr="00CD4B10">
              <w:t>.</w:t>
            </w:r>
          </w:p>
          <w:p w14:paraId="09FA7280" w14:textId="77777777" w:rsidR="0067064D" w:rsidRPr="00CD4B10" w:rsidRDefault="0067064D" w:rsidP="00A126BC">
            <w:pPr>
              <w:ind w:left="0" w:firstLine="0"/>
              <w:jc w:val="left"/>
            </w:pPr>
          </w:p>
        </w:tc>
        <w:tc>
          <w:tcPr>
            <w:tcW w:w="2126" w:type="dxa"/>
          </w:tcPr>
          <w:p w14:paraId="68075B2F" w14:textId="77777777" w:rsidR="0067064D" w:rsidRPr="00CD4B10" w:rsidRDefault="0067064D" w:rsidP="00A126BC">
            <w:pPr>
              <w:ind w:left="0" w:firstLine="0"/>
              <w:jc w:val="center"/>
              <w:rPr>
                <w:b/>
                <w:bCs/>
              </w:rPr>
            </w:pPr>
            <w:r w:rsidRPr="00CD4B10">
              <w:rPr>
                <w:b/>
                <w:bCs/>
              </w:rPr>
              <w:t>0–2</w:t>
            </w:r>
            <w:r>
              <w:rPr>
                <w:b/>
                <w:bCs/>
              </w:rPr>
              <w:t>0</w:t>
            </w:r>
            <w:r w:rsidRPr="00CD4B10">
              <w:rPr>
                <w:b/>
                <w:bCs/>
              </w:rPr>
              <w:t xml:space="preserve"> pkt</w:t>
            </w:r>
          </w:p>
          <w:p w14:paraId="7D420D3C" w14:textId="77777777" w:rsidR="0067064D" w:rsidRDefault="0067064D" w:rsidP="00A126BC">
            <w:pPr>
              <w:ind w:left="0" w:firstLine="0"/>
              <w:jc w:val="center"/>
            </w:pPr>
          </w:p>
          <w:p w14:paraId="6A02BDF7" w14:textId="77777777" w:rsidR="0067064D" w:rsidRDefault="0067064D" w:rsidP="00A126BC">
            <w:pPr>
              <w:ind w:left="0" w:firstLine="0"/>
              <w:jc w:val="center"/>
            </w:pPr>
          </w:p>
          <w:p w14:paraId="063EA0A6" w14:textId="77777777" w:rsidR="0067064D" w:rsidRPr="00CD4B10" w:rsidRDefault="0067064D" w:rsidP="00A126BC">
            <w:pPr>
              <w:ind w:left="0" w:firstLine="0"/>
              <w:jc w:val="center"/>
            </w:pPr>
            <w:r w:rsidRPr="00CD4B10">
              <w:t>0 pkt</w:t>
            </w:r>
          </w:p>
          <w:p w14:paraId="2BA5B3B5" w14:textId="77777777" w:rsidR="0067064D" w:rsidRDefault="0067064D" w:rsidP="00A126BC">
            <w:pPr>
              <w:ind w:left="0" w:firstLine="0"/>
              <w:jc w:val="center"/>
            </w:pPr>
          </w:p>
          <w:p w14:paraId="0EEBF176" w14:textId="77777777" w:rsidR="0067064D" w:rsidRPr="00CD4B10" w:rsidRDefault="0067064D" w:rsidP="00A126BC">
            <w:pPr>
              <w:ind w:left="0" w:firstLine="0"/>
              <w:jc w:val="center"/>
            </w:pPr>
            <w:r>
              <w:br/>
            </w:r>
            <w:r>
              <w:br/>
              <w:t>5</w:t>
            </w:r>
            <w:r w:rsidRPr="00CD4B10">
              <w:t xml:space="preserve"> pkt</w:t>
            </w:r>
          </w:p>
          <w:p w14:paraId="0C9AF305" w14:textId="77777777" w:rsidR="0067064D" w:rsidRDefault="0067064D" w:rsidP="00A126BC">
            <w:pPr>
              <w:ind w:left="0" w:firstLine="0"/>
              <w:jc w:val="center"/>
            </w:pPr>
          </w:p>
          <w:p w14:paraId="2F69AE4E" w14:textId="77777777" w:rsidR="0067064D" w:rsidRDefault="0067064D" w:rsidP="00A126BC">
            <w:pPr>
              <w:ind w:left="0" w:firstLine="0"/>
              <w:jc w:val="center"/>
            </w:pPr>
          </w:p>
          <w:p w14:paraId="0450B59D" w14:textId="5AE013CA" w:rsidR="0067064D" w:rsidRPr="00CD4B10" w:rsidRDefault="0067064D" w:rsidP="00A126BC">
            <w:pPr>
              <w:ind w:left="0" w:firstLine="0"/>
              <w:jc w:val="center"/>
            </w:pPr>
            <w:r>
              <w:t xml:space="preserve">o </w:t>
            </w:r>
            <w:r w:rsidRPr="00CD4B10">
              <w:t>2</w:t>
            </w:r>
            <w:r>
              <w:t>0</w:t>
            </w:r>
            <w:r w:rsidRPr="00CD4B10">
              <w:t xml:space="preserve"> pkt</w:t>
            </w:r>
          </w:p>
          <w:p w14:paraId="27540242" w14:textId="77777777" w:rsidR="0067064D" w:rsidRPr="00CD4B10" w:rsidRDefault="0067064D" w:rsidP="00A126BC">
            <w:pPr>
              <w:ind w:left="0" w:firstLine="0"/>
              <w:jc w:val="center"/>
              <w:rPr>
                <w:b/>
                <w:bCs/>
              </w:rPr>
            </w:pPr>
          </w:p>
        </w:tc>
      </w:tr>
      <w:tr w:rsidR="0067064D" w:rsidRPr="00CD4B10" w14:paraId="1CCD86DD" w14:textId="77777777" w:rsidTr="00A126BC">
        <w:trPr>
          <w:jc w:val="center"/>
        </w:trPr>
        <w:tc>
          <w:tcPr>
            <w:tcW w:w="7792" w:type="dxa"/>
          </w:tcPr>
          <w:p w14:paraId="31F2F7E4" w14:textId="77777777" w:rsidR="0067064D" w:rsidRPr="00CD4B10" w:rsidRDefault="0067064D" w:rsidP="00A126BC">
            <w:pPr>
              <w:ind w:left="0" w:firstLine="0"/>
              <w:jc w:val="right"/>
              <w:rPr>
                <w:b/>
                <w:bCs/>
              </w:rPr>
            </w:pPr>
            <w:r w:rsidRPr="00CD4B10">
              <w:rPr>
                <w:b/>
                <w:bCs/>
              </w:rPr>
              <w:t>SUMA</w:t>
            </w:r>
          </w:p>
        </w:tc>
        <w:tc>
          <w:tcPr>
            <w:tcW w:w="2126" w:type="dxa"/>
          </w:tcPr>
          <w:p w14:paraId="511CAF68" w14:textId="77777777" w:rsidR="0067064D" w:rsidRPr="00CD4B10" w:rsidRDefault="0067064D" w:rsidP="00A126BC">
            <w:p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  <w:r w:rsidRPr="00CD4B10">
              <w:rPr>
                <w:b/>
                <w:bCs/>
              </w:rPr>
              <w:t xml:space="preserve"> pkt</w:t>
            </w:r>
          </w:p>
          <w:p w14:paraId="548210DB" w14:textId="77777777" w:rsidR="0067064D" w:rsidRPr="00CD4B10" w:rsidRDefault="0067064D" w:rsidP="00A126BC">
            <w:pPr>
              <w:ind w:left="0" w:firstLine="0"/>
              <w:jc w:val="center"/>
              <w:rPr>
                <w:b/>
                <w:bCs/>
              </w:rPr>
            </w:pPr>
          </w:p>
        </w:tc>
      </w:tr>
    </w:tbl>
    <w:p w14:paraId="07719283" w14:textId="77777777" w:rsidR="006D358C" w:rsidRPr="00A24C5D" w:rsidRDefault="006D358C" w:rsidP="0067064D">
      <w:pPr>
        <w:pStyle w:val="Tekstpodstawowy2"/>
        <w:ind w:left="709" w:firstLine="0"/>
        <w:rPr>
          <w:rFonts w:ascii="Times New Roman" w:hAnsi="Times New Roman"/>
          <w:sz w:val="24"/>
        </w:rPr>
      </w:pPr>
    </w:p>
    <w:p w14:paraId="00827BDC" w14:textId="77777777" w:rsidR="005D2ED2" w:rsidRPr="00A24C5D" w:rsidRDefault="005D2ED2" w:rsidP="0067064D">
      <w:pPr>
        <w:numPr>
          <w:ilvl w:val="0"/>
          <w:numId w:val="28"/>
        </w:numPr>
        <w:tabs>
          <w:tab w:val="clear" w:pos="720"/>
          <w:tab w:val="num" w:pos="567"/>
        </w:tabs>
        <w:spacing w:after="100" w:afterAutospacing="1"/>
        <w:ind w:left="567" w:hanging="283"/>
      </w:pPr>
      <w:r w:rsidRPr="00A24C5D">
        <w:t xml:space="preserve">Komisja Konkursowa zarekomenduje do dofinansowania oferty, które uzyskają najwyższą liczbę punktów, jednak nie mniej niż </w:t>
      </w:r>
      <w:r w:rsidRPr="0067064D">
        <w:rPr>
          <w:u w:val="single"/>
        </w:rPr>
        <w:t>60 pkt</w:t>
      </w:r>
      <w:r w:rsidRPr="00A24C5D">
        <w:t xml:space="preserve"> (60% maksymalnej punktacji).</w:t>
      </w:r>
    </w:p>
    <w:p w14:paraId="600067BF" w14:textId="77777777" w:rsidR="00D24378" w:rsidRPr="00A24C5D" w:rsidRDefault="00D24378" w:rsidP="0067064D">
      <w:pPr>
        <w:pStyle w:val="Tekstpodstawowy2"/>
        <w:numPr>
          <w:ilvl w:val="0"/>
          <w:numId w:val="28"/>
        </w:numPr>
        <w:tabs>
          <w:tab w:val="clear" w:pos="720"/>
          <w:tab w:val="num" w:pos="360"/>
          <w:tab w:val="num" w:pos="567"/>
        </w:tabs>
        <w:ind w:left="567" w:hanging="283"/>
        <w:rPr>
          <w:rFonts w:ascii="Times New Roman" w:hAnsi="Times New Roman"/>
          <w:bCs/>
          <w:sz w:val="24"/>
        </w:rPr>
      </w:pPr>
      <w:r w:rsidRPr="00A24C5D">
        <w:rPr>
          <w:rFonts w:ascii="Times New Roman" w:hAnsi="Times New Roman"/>
          <w:bCs/>
          <w:sz w:val="24"/>
        </w:rPr>
        <w:t xml:space="preserve">Wybór oferty nastąpi </w:t>
      </w:r>
      <w:r w:rsidR="00A33724" w:rsidRPr="00A24C5D">
        <w:rPr>
          <w:rFonts w:ascii="Times New Roman" w:hAnsi="Times New Roman"/>
          <w:b/>
          <w:bCs/>
          <w:sz w:val="24"/>
        </w:rPr>
        <w:t>do 14</w:t>
      </w:r>
      <w:r w:rsidRPr="00A24C5D">
        <w:rPr>
          <w:rFonts w:ascii="Times New Roman" w:hAnsi="Times New Roman"/>
          <w:b/>
          <w:bCs/>
          <w:sz w:val="24"/>
        </w:rPr>
        <w:t xml:space="preserve"> dni</w:t>
      </w:r>
      <w:r w:rsidRPr="00A24C5D">
        <w:rPr>
          <w:rFonts w:ascii="Times New Roman" w:hAnsi="Times New Roman"/>
          <w:bCs/>
          <w:sz w:val="24"/>
        </w:rPr>
        <w:t xml:space="preserve"> licząc od następnego dnia, w którym upłynął termin składania ofert.</w:t>
      </w:r>
    </w:p>
    <w:p w14:paraId="0A98F9FF" w14:textId="09E3A357" w:rsidR="00D24378" w:rsidRPr="00A24C5D" w:rsidRDefault="00D24378" w:rsidP="0067064D">
      <w:pPr>
        <w:pStyle w:val="Tekstpodstawowy2"/>
        <w:numPr>
          <w:ilvl w:val="0"/>
          <w:numId w:val="28"/>
        </w:numPr>
        <w:tabs>
          <w:tab w:val="clear" w:pos="720"/>
          <w:tab w:val="num" w:pos="567"/>
        </w:tabs>
        <w:ind w:left="567" w:hanging="283"/>
        <w:rPr>
          <w:rFonts w:ascii="Times New Roman" w:hAnsi="Times New Roman"/>
          <w:b/>
          <w:i/>
          <w:sz w:val="24"/>
        </w:rPr>
      </w:pPr>
      <w:r w:rsidRPr="00A24C5D">
        <w:rPr>
          <w:rFonts w:ascii="Times New Roman" w:hAnsi="Times New Roman"/>
          <w:sz w:val="24"/>
        </w:rPr>
        <w:t>Informacja o wynikach konkursu zostanie zamieszczona niezwłocznie po wyborze oferty na stronie internetowej urzędu</w:t>
      </w:r>
      <w:r w:rsidR="007D5EB1" w:rsidRPr="00A24C5D">
        <w:rPr>
          <w:rFonts w:ascii="Times New Roman" w:hAnsi="Times New Roman"/>
          <w:sz w:val="24"/>
        </w:rPr>
        <w:t xml:space="preserve"> </w:t>
      </w:r>
      <w:hyperlink r:id="rId8" w:history="1">
        <w:r w:rsidR="007D5EB1" w:rsidRPr="00A24C5D">
          <w:rPr>
            <w:rStyle w:val="Hipercze"/>
            <w:rFonts w:ascii="Times New Roman" w:hAnsi="Times New Roman"/>
            <w:b/>
            <w:bCs/>
            <w:sz w:val="24"/>
          </w:rPr>
          <w:t>https://jelcz-laskowice.pl/</w:t>
        </w:r>
      </w:hyperlink>
      <w:r w:rsidRPr="00A24C5D">
        <w:rPr>
          <w:rFonts w:ascii="Times New Roman" w:hAnsi="Times New Roman"/>
          <w:sz w:val="24"/>
        </w:rPr>
        <w:t xml:space="preserve">, na stronie </w:t>
      </w:r>
      <w:hyperlink r:id="rId9" w:history="1">
        <w:r w:rsidR="007D5EB1" w:rsidRPr="00A24C5D">
          <w:rPr>
            <w:rStyle w:val="Hipercze"/>
            <w:rFonts w:ascii="Times New Roman" w:hAnsi="Times New Roman"/>
            <w:b/>
            <w:bCs/>
            <w:sz w:val="24"/>
          </w:rPr>
          <w:t>https://bip.jelcz-laskowice.pl/</w:t>
        </w:r>
      </w:hyperlink>
      <w:r w:rsidR="007D5EB1" w:rsidRPr="00A24C5D">
        <w:rPr>
          <w:rFonts w:ascii="Times New Roman" w:hAnsi="Times New Roman"/>
          <w:b/>
          <w:bCs/>
          <w:sz w:val="24"/>
        </w:rPr>
        <w:t xml:space="preserve"> </w:t>
      </w:r>
      <w:r w:rsidRPr="00A24C5D">
        <w:rPr>
          <w:rFonts w:ascii="Times New Roman" w:hAnsi="Times New Roman"/>
          <w:b/>
          <w:i/>
          <w:sz w:val="24"/>
        </w:rPr>
        <w:t xml:space="preserve">w zakładce „Mapa aktywności organizacji pozarządowych” </w:t>
      </w:r>
      <w:r w:rsidRPr="00A24C5D">
        <w:rPr>
          <w:rFonts w:ascii="Times New Roman" w:hAnsi="Times New Roman"/>
          <w:sz w:val="24"/>
        </w:rPr>
        <w:t>oraz na tablicy ogłoszeniowej Urzędu.</w:t>
      </w:r>
      <w:r w:rsidR="00354B09" w:rsidRPr="00A24C5D">
        <w:rPr>
          <w:rFonts w:ascii="Times New Roman" w:hAnsi="Times New Roman"/>
          <w:sz w:val="24"/>
        </w:rPr>
        <w:t xml:space="preserve"> </w:t>
      </w:r>
    </w:p>
    <w:p w14:paraId="29BB6123" w14:textId="74BCBDC5" w:rsidR="00D24378" w:rsidRPr="00A24C5D" w:rsidRDefault="00D24378" w:rsidP="0067064D">
      <w:pPr>
        <w:pStyle w:val="Tekstpodstawowy2"/>
        <w:numPr>
          <w:ilvl w:val="0"/>
          <w:numId w:val="28"/>
        </w:numPr>
        <w:tabs>
          <w:tab w:val="clear" w:pos="720"/>
          <w:tab w:val="num" w:pos="567"/>
        </w:tabs>
        <w:ind w:left="567" w:hanging="283"/>
        <w:rPr>
          <w:rFonts w:ascii="Times New Roman" w:hAnsi="Times New Roman"/>
          <w:bCs/>
          <w:sz w:val="24"/>
        </w:rPr>
      </w:pPr>
      <w:r w:rsidRPr="00A24C5D">
        <w:rPr>
          <w:rFonts w:ascii="Times New Roman" w:hAnsi="Times New Roman"/>
          <w:sz w:val="24"/>
        </w:rPr>
        <w:t xml:space="preserve">Przeznaczone do powierzenia lub wsparcia mogą być </w:t>
      </w:r>
      <w:r w:rsidRPr="00A24C5D">
        <w:rPr>
          <w:rFonts w:ascii="Times New Roman" w:hAnsi="Times New Roman"/>
          <w:sz w:val="24"/>
          <w:u w:val="single"/>
        </w:rPr>
        <w:t xml:space="preserve">tylko zadania realizowane na rzecz mieszkańców/uczniów </w:t>
      </w:r>
      <w:r w:rsidR="00766999" w:rsidRPr="00A24C5D">
        <w:rPr>
          <w:rFonts w:ascii="Times New Roman" w:hAnsi="Times New Roman"/>
          <w:sz w:val="24"/>
          <w:u w:val="single"/>
        </w:rPr>
        <w:t>oraz osób reprezentujących Miasto i Gminę</w:t>
      </w:r>
      <w:r w:rsidRPr="00A24C5D">
        <w:rPr>
          <w:rFonts w:ascii="Times New Roman" w:hAnsi="Times New Roman"/>
          <w:sz w:val="24"/>
          <w:u w:val="single"/>
        </w:rPr>
        <w:t xml:space="preserve"> Jelcz – Laskowice</w:t>
      </w:r>
      <w:r w:rsidRPr="00A24C5D">
        <w:rPr>
          <w:rFonts w:ascii="Times New Roman" w:hAnsi="Times New Roman"/>
          <w:sz w:val="24"/>
        </w:rPr>
        <w:t>.</w:t>
      </w:r>
    </w:p>
    <w:p w14:paraId="148A49B8" w14:textId="77777777" w:rsidR="000E1403" w:rsidRPr="00A24C5D" w:rsidRDefault="000E1403" w:rsidP="0008360A">
      <w:pPr>
        <w:pStyle w:val="Tekstpodstawowy2"/>
        <w:tabs>
          <w:tab w:val="num" w:pos="284"/>
        </w:tabs>
        <w:ind w:left="284" w:hanging="284"/>
        <w:rPr>
          <w:rFonts w:ascii="Times New Roman" w:hAnsi="Times New Roman"/>
          <w:sz w:val="24"/>
        </w:rPr>
      </w:pPr>
    </w:p>
    <w:p w14:paraId="183ACEB2" w14:textId="11AA068A" w:rsidR="000E1403" w:rsidRPr="00A24C5D" w:rsidRDefault="000E1403" w:rsidP="0008360A">
      <w:pPr>
        <w:pStyle w:val="Tekstpodstawowy2"/>
        <w:outlineLvl w:val="0"/>
        <w:rPr>
          <w:rFonts w:ascii="Times New Roman" w:hAnsi="Times New Roman"/>
          <w:b/>
          <w:sz w:val="24"/>
          <w:u w:val="single"/>
        </w:rPr>
      </w:pPr>
      <w:r w:rsidRPr="00A24C5D">
        <w:rPr>
          <w:rFonts w:ascii="Times New Roman" w:hAnsi="Times New Roman"/>
          <w:b/>
          <w:sz w:val="24"/>
          <w:u w:val="single"/>
        </w:rPr>
        <w:t>VI</w:t>
      </w:r>
      <w:r w:rsidR="00B73CB9" w:rsidRPr="00A24C5D">
        <w:rPr>
          <w:rFonts w:ascii="Times New Roman" w:hAnsi="Times New Roman"/>
          <w:b/>
          <w:sz w:val="24"/>
          <w:u w:val="single"/>
        </w:rPr>
        <w:t>I</w:t>
      </w:r>
      <w:r w:rsidRPr="00A24C5D">
        <w:rPr>
          <w:rFonts w:ascii="Times New Roman" w:hAnsi="Times New Roman"/>
          <w:b/>
          <w:sz w:val="24"/>
          <w:u w:val="single"/>
        </w:rPr>
        <w:t>. Inform</w:t>
      </w:r>
      <w:r w:rsidR="006F1D11" w:rsidRPr="00A24C5D">
        <w:rPr>
          <w:rFonts w:ascii="Times New Roman" w:hAnsi="Times New Roman"/>
          <w:b/>
          <w:sz w:val="24"/>
          <w:u w:val="single"/>
        </w:rPr>
        <w:t>a</w:t>
      </w:r>
      <w:r w:rsidR="00497ABF" w:rsidRPr="00A24C5D">
        <w:rPr>
          <w:rFonts w:ascii="Times New Roman" w:hAnsi="Times New Roman"/>
          <w:b/>
          <w:sz w:val="24"/>
          <w:u w:val="single"/>
        </w:rPr>
        <w:t>cje o zrealizowanych w roku 202</w:t>
      </w:r>
      <w:r w:rsidR="00CF190C" w:rsidRPr="00A24C5D">
        <w:rPr>
          <w:rFonts w:ascii="Times New Roman" w:hAnsi="Times New Roman"/>
          <w:b/>
          <w:sz w:val="24"/>
          <w:u w:val="single"/>
        </w:rPr>
        <w:t>5</w:t>
      </w:r>
      <w:r w:rsidRPr="00A24C5D">
        <w:rPr>
          <w:rFonts w:ascii="Times New Roman" w:hAnsi="Times New Roman"/>
          <w:b/>
          <w:sz w:val="24"/>
          <w:u w:val="single"/>
        </w:rPr>
        <w:t xml:space="preserve"> zadaniach publicznych tego samego rodzaju:</w:t>
      </w:r>
    </w:p>
    <w:p w14:paraId="231834A5" w14:textId="77777777" w:rsidR="00A621E5" w:rsidRPr="00A24C5D" w:rsidRDefault="00A621E5" w:rsidP="00DF21A5">
      <w:pPr>
        <w:pStyle w:val="Tekstpodstawowy2"/>
        <w:ind w:left="567"/>
        <w:rPr>
          <w:rFonts w:ascii="Times New Roman" w:hAnsi="Times New Roman"/>
          <w:sz w:val="24"/>
        </w:rPr>
      </w:pPr>
    </w:p>
    <w:p w14:paraId="72A85755" w14:textId="4FD1C769" w:rsidR="000E1403" w:rsidRPr="00A24C5D" w:rsidRDefault="00A621E5" w:rsidP="00DF21A5">
      <w:pPr>
        <w:pStyle w:val="Tekstpodstawowy2"/>
        <w:ind w:left="567"/>
        <w:rPr>
          <w:rFonts w:ascii="Times New Roman" w:hAnsi="Times New Roman"/>
          <w:sz w:val="24"/>
        </w:rPr>
      </w:pPr>
      <w:r w:rsidRPr="00A24C5D">
        <w:rPr>
          <w:rFonts w:ascii="Times New Roman" w:hAnsi="Times New Roman"/>
          <w:sz w:val="24"/>
        </w:rPr>
        <w:t>Ś</w:t>
      </w:r>
      <w:r w:rsidR="00497ABF" w:rsidRPr="00A24C5D">
        <w:rPr>
          <w:rFonts w:ascii="Times New Roman" w:hAnsi="Times New Roman"/>
          <w:sz w:val="24"/>
        </w:rPr>
        <w:t>rodki wydatkowane w 202</w:t>
      </w:r>
      <w:r w:rsidR="00354B09" w:rsidRPr="00A24C5D">
        <w:rPr>
          <w:rFonts w:ascii="Times New Roman" w:hAnsi="Times New Roman"/>
          <w:sz w:val="24"/>
        </w:rPr>
        <w:t>5</w:t>
      </w:r>
      <w:r w:rsidR="000E1403" w:rsidRPr="00A24C5D">
        <w:rPr>
          <w:rFonts w:ascii="Times New Roman" w:hAnsi="Times New Roman"/>
          <w:sz w:val="24"/>
        </w:rPr>
        <w:t xml:space="preserve"> roku</w:t>
      </w:r>
      <w:r w:rsidRPr="00A24C5D">
        <w:rPr>
          <w:rFonts w:ascii="Times New Roman" w:hAnsi="Times New Roman"/>
          <w:sz w:val="24"/>
        </w:rPr>
        <w:t xml:space="preserve"> w zakresie:</w:t>
      </w:r>
    </w:p>
    <w:p w14:paraId="3F2B5D54" w14:textId="77777777" w:rsidR="000E1403" w:rsidRPr="00A24C5D" w:rsidRDefault="000E1403" w:rsidP="00DF21A5">
      <w:pPr>
        <w:pStyle w:val="Tekstpodstawowy2"/>
        <w:ind w:left="567"/>
        <w:rPr>
          <w:rFonts w:ascii="Times New Roman" w:hAnsi="Times New Roman"/>
          <w:sz w:val="24"/>
        </w:rPr>
      </w:pPr>
    </w:p>
    <w:p w14:paraId="7DA82652" w14:textId="78333479" w:rsidR="000E1403" w:rsidRDefault="00A621E5" w:rsidP="00497ABF">
      <w:pPr>
        <w:rPr>
          <w:b/>
          <w:color w:val="000000"/>
        </w:rPr>
      </w:pPr>
      <w:r w:rsidRPr="00A24C5D">
        <w:t xml:space="preserve">- </w:t>
      </w:r>
      <w:r w:rsidR="000E1403" w:rsidRPr="00A24C5D">
        <w:t xml:space="preserve">Wspieranie i upowszechnianie kultury fizycznej </w:t>
      </w:r>
      <w:r w:rsidR="000E1403" w:rsidRPr="00A24C5D">
        <w:tab/>
      </w:r>
      <w:r w:rsidR="000E1403" w:rsidRPr="00A24C5D">
        <w:tab/>
      </w:r>
      <w:r w:rsidR="000E1403" w:rsidRPr="00A24C5D">
        <w:tab/>
      </w:r>
      <w:r w:rsidR="00C52C8C" w:rsidRPr="00A24C5D">
        <w:tab/>
      </w:r>
      <w:r w:rsidR="000E1403" w:rsidRPr="00A24C5D">
        <w:tab/>
      </w:r>
      <w:r w:rsidR="00CF190C" w:rsidRPr="00A24C5D">
        <w:rPr>
          <w:b/>
          <w:color w:val="000000"/>
        </w:rPr>
        <w:t>2.009.661,00</w:t>
      </w:r>
      <w:r w:rsidR="00497ABF" w:rsidRPr="00A24C5D">
        <w:rPr>
          <w:b/>
          <w:color w:val="000000"/>
        </w:rPr>
        <w:t xml:space="preserve"> zł</w:t>
      </w:r>
      <w:r w:rsidR="000E1403" w:rsidRPr="00A24C5D">
        <w:rPr>
          <w:b/>
          <w:color w:val="000000"/>
        </w:rPr>
        <w:t>.</w:t>
      </w:r>
    </w:p>
    <w:p w14:paraId="01C6E2BA" w14:textId="77777777" w:rsidR="007E5DEC" w:rsidRDefault="007E5DEC" w:rsidP="00497ABF">
      <w:pPr>
        <w:rPr>
          <w:b/>
          <w:color w:val="000000"/>
        </w:rPr>
      </w:pPr>
    </w:p>
    <w:p w14:paraId="10260EB2" w14:textId="77777777" w:rsidR="007E5DEC" w:rsidRDefault="007E5DEC" w:rsidP="00497ABF">
      <w:pPr>
        <w:rPr>
          <w:b/>
          <w:color w:val="000000"/>
        </w:rPr>
      </w:pPr>
    </w:p>
    <w:p w14:paraId="09C5AA05" w14:textId="7F1AF5BD" w:rsidR="007E5DEC" w:rsidRDefault="007E5DEC" w:rsidP="007E5DEC">
      <w:pPr>
        <w:ind w:right="907"/>
        <w:jc w:val="right"/>
        <w:rPr>
          <w:b/>
          <w:color w:val="000000"/>
        </w:rPr>
      </w:pPr>
      <w:r>
        <w:rPr>
          <w:b/>
          <w:color w:val="000000"/>
        </w:rPr>
        <w:t>Burmistrz Jelcza-Laskowic</w:t>
      </w:r>
    </w:p>
    <w:p w14:paraId="190C1B2C" w14:textId="77777777" w:rsidR="007E5DEC" w:rsidRDefault="007E5DEC" w:rsidP="007E5DEC">
      <w:pPr>
        <w:ind w:right="907"/>
        <w:jc w:val="right"/>
        <w:rPr>
          <w:b/>
          <w:color w:val="000000"/>
        </w:rPr>
      </w:pPr>
    </w:p>
    <w:p w14:paraId="404159E8" w14:textId="1182E11F" w:rsidR="007E5DEC" w:rsidRPr="00A24C5D" w:rsidRDefault="007E5DEC" w:rsidP="007E5DEC">
      <w:pPr>
        <w:ind w:right="907"/>
        <w:jc w:val="right"/>
        <w:rPr>
          <w:color w:val="000000"/>
        </w:rPr>
      </w:pPr>
      <w:r>
        <w:rPr>
          <w:b/>
          <w:color w:val="000000"/>
        </w:rPr>
        <w:t>Piotr Stajszczyk</w:t>
      </w:r>
    </w:p>
    <w:p w14:paraId="36D30A95" w14:textId="77777777" w:rsidR="000E1403" w:rsidRPr="00A24C5D" w:rsidRDefault="000E1403" w:rsidP="0008360A">
      <w:pPr>
        <w:pStyle w:val="Tekstpodstawowy2"/>
        <w:rPr>
          <w:rFonts w:ascii="Times New Roman" w:hAnsi="Times New Roman"/>
          <w:sz w:val="24"/>
        </w:rPr>
      </w:pPr>
    </w:p>
    <w:sectPr w:rsidR="000E1403" w:rsidRPr="00A24C5D" w:rsidSect="00DE6574">
      <w:footerReference w:type="even" r:id="rId10"/>
      <w:footerReference w:type="default" r:id="rId11"/>
      <w:pgSz w:w="11906" w:h="16838"/>
      <w:pgMar w:top="426" w:right="680" w:bottom="62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5134C" w14:textId="77777777" w:rsidR="00D1368E" w:rsidRDefault="00D1368E">
      <w:r>
        <w:separator/>
      </w:r>
    </w:p>
  </w:endnote>
  <w:endnote w:type="continuationSeparator" w:id="0">
    <w:p w14:paraId="3E4B2588" w14:textId="77777777" w:rsidR="00D1368E" w:rsidRDefault="00D13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BC013" w14:textId="77777777" w:rsidR="000E1403" w:rsidRDefault="000E140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4045632" w14:textId="77777777" w:rsidR="000E1403" w:rsidRDefault="000E140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F51B7" w14:textId="77777777" w:rsidR="000E1403" w:rsidRDefault="000E140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D5C8C">
      <w:rPr>
        <w:rStyle w:val="Numerstrony"/>
        <w:noProof/>
      </w:rPr>
      <w:t>6</w:t>
    </w:r>
    <w:r>
      <w:rPr>
        <w:rStyle w:val="Numerstrony"/>
      </w:rPr>
      <w:fldChar w:fldCharType="end"/>
    </w:r>
  </w:p>
  <w:p w14:paraId="15EE8C0F" w14:textId="77777777" w:rsidR="000E1403" w:rsidRDefault="000E140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56E61" w14:textId="77777777" w:rsidR="00D1368E" w:rsidRDefault="00D1368E">
      <w:r>
        <w:separator/>
      </w:r>
    </w:p>
  </w:footnote>
  <w:footnote w:type="continuationSeparator" w:id="0">
    <w:p w14:paraId="320A93C7" w14:textId="77777777" w:rsidR="00D1368E" w:rsidRDefault="00D13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76CE"/>
    <w:multiLevelType w:val="hybridMultilevel"/>
    <w:tmpl w:val="3B987FA4"/>
    <w:lvl w:ilvl="0" w:tplc="1132F50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53C0687E">
      <w:start w:val="7"/>
      <w:numFmt w:val="decimal"/>
      <w:lvlText w:val="%3."/>
      <w:lvlJc w:val="left"/>
      <w:pPr>
        <w:tabs>
          <w:tab w:val="num" w:pos="2685"/>
        </w:tabs>
        <w:ind w:left="2685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 w15:restartNumberingAfterBreak="0">
    <w:nsid w:val="03993107"/>
    <w:multiLevelType w:val="hybridMultilevel"/>
    <w:tmpl w:val="4EE646CE"/>
    <w:lvl w:ilvl="0" w:tplc="A99E86D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3B7DFA"/>
    <w:multiLevelType w:val="hybridMultilevel"/>
    <w:tmpl w:val="5FD8413A"/>
    <w:lvl w:ilvl="0" w:tplc="7B92EE4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6320D0"/>
    <w:multiLevelType w:val="hybridMultilevel"/>
    <w:tmpl w:val="E10E6F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B532FE0"/>
    <w:multiLevelType w:val="hybridMultilevel"/>
    <w:tmpl w:val="0B6CA9BA"/>
    <w:lvl w:ilvl="0" w:tplc="E7F0A93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0D56494A"/>
    <w:multiLevelType w:val="hybridMultilevel"/>
    <w:tmpl w:val="9B160F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24B2F"/>
    <w:multiLevelType w:val="hybridMultilevel"/>
    <w:tmpl w:val="0F10520E"/>
    <w:lvl w:ilvl="0" w:tplc="9416B3C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10D617A9"/>
    <w:multiLevelType w:val="hybridMultilevel"/>
    <w:tmpl w:val="F6907BE4"/>
    <w:lvl w:ilvl="0" w:tplc="41408A9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8" w15:restartNumberingAfterBreak="0">
    <w:nsid w:val="11C2022C"/>
    <w:multiLevelType w:val="hybridMultilevel"/>
    <w:tmpl w:val="0F0EFDF6"/>
    <w:lvl w:ilvl="0" w:tplc="C2FCE16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649AF892">
      <w:start w:val="8"/>
      <w:numFmt w:val="decimal"/>
      <w:lvlText w:val="%3."/>
      <w:lvlJc w:val="left"/>
      <w:pPr>
        <w:tabs>
          <w:tab w:val="num" w:pos="2685"/>
        </w:tabs>
        <w:ind w:left="2685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9" w15:restartNumberingAfterBreak="0">
    <w:nsid w:val="13914D6F"/>
    <w:multiLevelType w:val="hybridMultilevel"/>
    <w:tmpl w:val="FC60B334"/>
    <w:lvl w:ilvl="0" w:tplc="B9EC2C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7F283F"/>
    <w:multiLevelType w:val="hybridMultilevel"/>
    <w:tmpl w:val="BFCA4B82"/>
    <w:lvl w:ilvl="0" w:tplc="82A2FAF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1" w15:restartNumberingAfterBreak="0">
    <w:nsid w:val="1A5B5610"/>
    <w:multiLevelType w:val="hybridMultilevel"/>
    <w:tmpl w:val="420422C2"/>
    <w:lvl w:ilvl="0" w:tplc="0CEABD1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E97CD7F4">
      <w:start w:val="5"/>
      <w:numFmt w:val="decimal"/>
      <w:lvlText w:val="%3."/>
      <w:lvlJc w:val="left"/>
      <w:pPr>
        <w:tabs>
          <w:tab w:val="num" w:pos="2685"/>
        </w:tabs>
        <w:ind w:left="2685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2" w15:restartNumberingAfterBreak="0">
    <w:nsid w:val="1A753377"/>
    <w:multiLevelType w:val="hybridMultilevel"/>
    <w:tmpl w:val="2FE23F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EEE55DC"/>
    <w:multiLevelType w:val="hybridMultilevel"/>
    <w:tmpl w:val="4AF2B442"/>
    <w:lvl w:ilvl="0" w:tplc="08B6A59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4" w15:restartNumberingAfterBreak="0">
    <w:nsid w:val="1F1067A0"/>
    <w:multiLevelType w:val="hybridMultilevel"/>
    <w:tmpl w:val="83A6FC00"/>
    <w:lvl w:ilvl="0" w:tplc="9A0EB3F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5" w15:restartNumberingAfterBreak="0">
    <w:nsid w:val="259A455E"/>
    <w:multiLevelType w:val="hybridMultilevel"/>
    <w:tmpl w:val="CB283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93586C"/>
    <w:multiLevelType w:val="hybridMultilevel"/>
    <w:tmpl w:val="E8941372"/>
    <w:lvl w:ilvl="0" w:tplc="04150017">
      <w:start w:val="1"/>
      <w:numFmt w:val="lowerLetter"/>
      <w:lvlText w:val="%1)"/>
      <w:lvlJc w:val="left"/>
      <w:pPr>
        <w:ind w:left="1400" w:hanging="360"/>
      </w:p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7" w15:restartNumberingAfterBreak="0">
    <w:nsid w:val="2B005D30"/>
    <w:multiLevelType w:val="hybridMultilevel"/>
    <w:tmpl w:val="11261E04"/>
    <w:lvl w:ilvl="0" w:tplc="6810840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8" w15:restartNumberingAfterBreak="0">
    <w:nsid w:val="2CE75913"/>
    <w:multiLevelType w:val="hybridMultilevel"/>
    <w:tmpl w:val="0974F68E"/>
    <w:lvl w:ilvl="0" w:tplc="D03E6FB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9" w15:restartNumberingAfterBreak="0">
    <w:nsid w:val="2FFD31E4"/>
    <w:multiLevelType w:val="hybridMultilevel"/>
    <w:tmpl w:val="450C4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1310F7"/>
    <w:multiLevelType w:val="hybridMultilevel"/>
    <w:tmpl w:val="84C889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85050F"/>
    <w:multiLevelType w:val="hybridMultilevel"/>
    <w:tmpl w:val="A5065CBA"/>
    <w:lvl w:ilvl="0" w:tplc="04150017">
      <w:start w:val="1"/>
      <w:numFmt w:val="lowerLetter"/>
      <w:lvlText w:val="%1)"/>
      <w:lvlJc w:val="left"/>
      <w:pPr>
        <w:ind w:left="901" w:hanging="360"/>
      </w:pPr>
    </w:lvl>
    <w:lvl w:ilvl="1" w:tplc="04150019" w:tentative="1">
      <w:start w:val="1"/>
      <w:numFmt w:val="lowerLetter"/>
      <w:lvlText w:val="%2."/>
      <w:lvlJc w:val="left"/>
      <w:pPr>
        <w:ind w:left="1621" w:hanging="360"/>
      </w:pPr>
    </w:lvl>
    <w:lvl w:ilvl="2" w:tplc="0415001B" w:tentative="1">
      <w:start w:val="1"/>
      <w:numFmt w:val="lowerRoman"/>
      <w:lvlText w:val="%3."/>
      <w:lvlJc w:val="right"/>
      <w:pPr>
        <w:ind w:left="2341" w:hanging="180"/>
      </w:pPr>
    </w:lvl>
    <w:lvl w:ilvl="3" w:tplc="0415000F" w:tentative="1">
      <w:start w:val="1"/>
      <w:numFmt w:val="decimal"/>
      <w:lvlText w:val="%4."/>
      <w:lvlJc w:val="left"/>
      <w:pPr>
        <w:ind w:left="3061" w:hanging="360"/>
      </w:pPr>
    </w:lvl>
    <w:lvl w:ilvl="4" w:tplc="04150019" w:tentative="1">
      <w:start w:val="1"/>
      <w:numFmt w:val="lowerLetter"/>
      <w:lvlText w:val="%5."/>
      <w:lvlJc w:val="left"/>
      <w:pPr>
        <w:ind w:left="3781" w:hanging="360"/>
      </w:pPr>
    </w:lvl>
    <w:lvl w:ilvl="5" w:tplc="0415001B" w:tentative="1">
      <w:start w:val="1"/>
      <w:numFmt w:val="lowerRoman"/>
      <w:lvlText w:val="%6."/>
      <w:lvlJc w:val="right"/>
      <w:pPr>
        <w:ind w:left="4501" w:hanging="180"/>
      </w:pPr>
    </w:lvl>
    <w:lvl w:ilvl="6" w:tplc="0415000F" w:tentative="1">
      <w:start w:val="1"/>
      <w:numFmt w:val="decimal"/>
      <w:lvlText w:val="%7."/>
      <w:lvlJc w:val="left"/>
      <w:pPr>
        <w:ind w:left="5221" w:hanging="360"/>
      </w:pPr>
    </w:lvl>
    <w:lvl w:ilvl="7" w:tplc="04150019" w:tentative="1">
      <w:start w:val="1"/>
      <w:numFmt w:val="lowerLetter"/>
      <w:lvlText w:val="%8."/>
      <w:lvlJc w:val="left"/>
      <w:pPr>
        <w:ind w:left="5941" w:hanging="360"/>
      </w:pPr>
    </w:lvl>
    <w:lvl w:ilvl="8" w:tplc="041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22" w15:restartNumberingAfterBreak="0">
    <w:nsid w:val="31B82D0F"/>
    <w:multiLevelType w:val="hybridMultilevel"/>
    <w:tmpl w:val="BD3AE1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2006DB3"/>
    <w:multiLevelType w:val="hybridMultilevel"/>
    <w:tmpl w:val="F35A5B9A"/>
    <w:lvl w:ilvl="0" w:tplc="78DC322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4" w15:restartNumberingAfterBreak="0">
    <w:nsid w:val="378D496D"/>
    <w:multiLevelType w:val="hybridMultilevel"/>
    <w:tmpl w:val="39F85F34"/>
    <w:lvl w:ilvl="0" w:tplc="BF9EB3A4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5" w15:restartNumberingAfterBreak="0">
    <w:nsid w:val="37E929FA"/>
    <w:multiLevelType w:val="multilevel"/>
    <w:tmpl w:val="2D28E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8AE3702"/>
    <w:multiLevelType w:val="hybridMultilevel"/>
    <w:tmpl w:val="27F43616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3DDA66B8">
      <w:start w:val="3"/>
      <w:numFmt w:val="decimal"/>
      <w:lvlText w:val="%2."/>
      <w:lvlJc w:val="left"/>
      <w:pPr>
        <w:tabs>
          <w:tab w:val="num" w:pos="737"/>
        </w:tabs>
        <w:ind w:left="737" w:hanging="397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F44FB4"/>
    <w:multiLevelType w:val="hybridMultilevel"/>
    <w:tmpl w:val="90C8ECE6"/>
    <w:lvl w:ilvl="0" w:tplc="942498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A860BC"/>
    <w:multiLevelType w:val="hybridMultilevel"/>
    <w:tmpl w:val="8CBC85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9F3DC5"/>
    <w:multiLevelType w:val="hybridMultilevel"/>
    <w:tmpl w:val="63B824C4"/>
    <w:lvl w:ilvl="0" w:tplc="84AA16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EB9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5947FB0"/>
    <w:multiLevelType w:val="hybridMultilevel"/>
    <w:tmpl w:val="C164AC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5EC30FB"/>
    <w:multiLevelType w:val="hybridMultilevel"/>
    <w:tmpl w:val="21BA3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41189B"/>
    <w:multiLevelType w:val="multilevel"/>
    <w:tmpl w:val="64F47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B4317D9"/>
    <w:multiLevelType w:val="hybridMultilevel"/>
    <w:tmpl w:val="2B604AD0"/>
    <w:lvl w:ilvl="0" w:tplc="04150011">
      <w:start w:val="1"/>
      <w:numFmt w:val="decimal"/>
      <w:lvlText w:val="%1)"/>
      <w:lvlJc w:val="left"/>
      <w:pPr>
        <w:ind w:left="1400" w:hanging="360"/>
      </w:p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4" w15:restartNumberingAfterBreak="0">
    <w:nsid w:val="4C06589F"/>
    <w:multiLevelType w:val="hybridMultilevel"/>
    <w:tmpl w:val="564899AE"/>
    <w:lvl w:ilvl="0" w:tplc="B73AC34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2228DA88">
      <w:start w:val="6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5" w15:restartNumberingAfterBreak="0">
    <w:nsid w:val="4C9654D2"/>
    <w:multiLevelType w:val="hybridMultilevel"/>
    <w:tmpl w:val="638C5266"/>
    <w:lvl w:ilvl="0" w:tplc="3A7654AA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6" w15:restartNumberingAfterBreak="0">
    <w:nsid w:val="4DD82569"/>
    <w:multiLevelType w:val="hybridMultilevel"/>
    <w:tmpl w:val="CF2A01D8"/>
    <w:lvl w:ilvl="0" w:tplc="1C8CABC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7" w15:restartNumberingAfterBreak="0">
    <w:nsid w:val="52AF540E"/>
    <w:multiLevelType w:val="hybridMultilevel"/>
    <w:tmpl w:val="60F6579A"/>
    <w:lvl w:ilvl="0" w:tplc="FF1A3A3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B77A41"/>
    <w:multiLevelType w:val="hybridMultilevel"/>
    <w:tmpl w:val="DE587C3A"/>
    <w:lvl w:ilvl="0" w:tplc="63C4D4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3314817"/>
    <w:multiLevelType w:val="hybridMultilevel"/>
    <w:tmpl w:val="8AE87E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812977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546440B1"/>
    <w:multiLevelType w:val="hybridMultilevel"/>
    <w:tmpl w:val="A7DC3FB8"/>
    <w:lvl w:ilvl="0" w:tplc="B8EE0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CF56A64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58939BD"/>
    <w:multiLevelType w:val="hybridMultilevel"/>
    <w:tmpl w:val="60DC58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954B0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4B7ADF8C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570B7B2C"/>
    <w:multiLevelType w:val="hybridMultilevel"/>
    <w:tmpl w:val="499E9F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E789D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58D659E1"/>
    <w:multiLevelType w:val="hybridMultilevel"/>
    <w:tmpl w:val="023C20D6"/>
    <w:lvl w:ilvl="0" w:tplc="6D9EE6F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4" w15:restartNumberingAfterBreak="0">
    <w:nsid w:val="5D317B8C"/>
    <w:multiLevelType w:val="hybridMultilevel"/>
    <w:tmpl w:val="72280AD6"/>
    <w:lvl w:ilvl="0" w:tplc="18DC170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5" w15:restartNumberingAfterBreak="0">
    <w:nsid w:val="61096189"/>
    <w:multiLevelType w:val="hybridMultilevel"/>
    <w:tmpl w:val="3D3A4F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4E6366"/>
    <w:multiLevelType w:val="hybridMultilevel"/>
    <w:tmpl w:val="1C4CE2D8"/>
    <w:lvl w:ilvl="0" w:tplc="0226DB24">
      <w:start w:val="3"/>
      <w:numFmt w:val="decimal"/>
      <w:lvlText w:val="%1."/>
      <w:lvlJc w:val="left"/>
      <w:pPr>
        <w:tabs>
          <w:tab w:val="num" w:pos="680"/>
        </w:tabs>
        <w:ind w:left="680" w:hanging="34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36F74E7"/>
    <w:multiLevelType w:val="hybridMultilevel"/>
    <w:tmpl w:val="6096EA06"/>
    <w:lvl w:ilvl="0" w:tplc="942498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8918AE"/>
    <w:multiLevelType w:val="hybridMultilevel"/>
    <w:tmpl w:val="FA2ABF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7BE3B5F"/>
    <w:multiLevelType w:val="hybridMultilevel"/>
    <w:tmpl w:val="30F6A122"/>
    <w:lvl w:ilvl="0" w:tplc="94703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0" w15:restartNumberingAfterBreak="0">
    <w:nsid w:val="6BBE2393"/>
    <w:multiLevelType w:val="hybridMultilevel"/>
    <w:tmpl w:val="AD147D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218D65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4B7ADF8C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6F130608"/>
    <w:multiLevelType w:val="hybridMultilevel"/>
    <w:tmpl w:val="0A023EA8"/>
    <w:lvl w:ilvl="0" w:tplc="660C396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2" w15:restartNumberingAfterBreak="0">
    <w:nsid w:val="710E7F71"/>
    <w:multiLevelType w:val="hybridMultilevel"/>
    <w:tmpl w:val="D980A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096772"/>
    <w:multiLevelType w:val="hybridMultilevel"/>
    <w:tmpl w:val="ACD26698"/>
    <w:lvl w:ilvl="0" w:tplc="34B4480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4" w15:restartNumberingAfterBreak="0">
    <w:nsid w:val="73ED29A3"/>
    <w:multiLevelType w:val="multilevel"/>
    <w:tmpl w:val="25521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BC50F8A"/>
    <w:multiLevelType w:val="hybridMultilevel"/>
    <w:tmpl w:val="AB4E5472"/>
    <w:lvl w:ilvl="0" w:tplc="04150011">
      <w:start w:val="1"/>
      <w:numFmt w:val="decimal"/>
      <w:lvlText w:val="%1)"/>
      <w:lvlJc w:val="left"/>
      <w:pPr>
        <w:ind w:left="901" w:hanging="360"/>
      </w:pPr>
    </w:lvl>
    <w:lvl w:ilvl="1" w:tplc="04150019" w:tentative="1">
      <w:start w:val="1"/>
      <w:numFmt w:val="lowerLetter"/>
      <w:lvlText w:val="%2."/>
      <w:lvlJc w:val="left"/>
      <w:pPr>
        <w:ind w:left="1621" w:hanging="360"/>
      </w:pPr>
    </w:lvl>
    <w:lvl w:ilvl="2" w:tplc="0415001B" w:tentative="1">
      <w:start w:val="1"/>
      <w:numFmt w:val="lowerRoman"/>
      <w:lvlText w:val="%3."/>
      <w:lvlJc w:val="right"/>
      <w:pPr>
        <w:ind w:left="2341" w:hanging="180"/>
      </w:pPr>
    </w:lvl>
    <w:lvl w:ilvl="3" w:tplc="0415000F" w:tentative="1">
      <w:start w:val="1"/>
      <w:numFmt w:val="decimal"/>
      <w:lvlText w:val="%4."/>
      <w:lvlJc w:val="left"/>
      <w:pPr>
        <w:ind w:left="3061" w:hanging="360"/>
      </w:pPr>
    </w:lvl>
    <w:lvl w:ilvl="4" w:tplc="04150019" w:tentative="1">
      <w:start w:val="1"/>
      <w:numFmt w:val="lowerLetter"/>
      <w:lvlText w:val="%5."/>
      <w:lvlJc w:val="left"/>
      <w:pPr>
        <w:ind w:left="3781" w:hanging="360"/>
      </w:pPr>
    </w:lvl>
    <w:lvl w:ilvl="5" w:tplc="0415001B" w:tentative="1">
      <w:start w:val="1"/>
      <w:numFmt w:val="lowerRoman"/>
      <w:lvlText w:val="%6."/>
      <w:lvlJc w:val="right"/>
      <w:pPr>
        <w:ind w:left="4501" w:hanging="180"/>
      </w:pPr>
    </w:lvl>
    <w:lvl w:ilvl="6" w:tplc="0415000F" w:tentative="1">
      <w:start w:val="1"/>
      <w:numFmt w:val="decimal"/>
      <w:lvlText w:val="%7."/>
      <w:lvlJc w:val="left"/>
      <w:pPr>
        <w:ind w:left="5221" w:hanging="360"/>
      </w:pPr>
    </w:lvl>
    <w:lvl w:ilvl="7" w:tplc="04150019" w:tentative="1">
      <w:start w:val="1"/>
      <w:numFmt w:val="lowerLetter"/>
      <w:lvlText w:val="%8."/>
      <w:lvlJc w:val="left"/>
      <w:pPr>
        <w:ind w:left="5941" w:hanging="360"/>
      </w:pPr>
    </w:lvl>
    <w:lvl w:ilvl="8" w:tplc="041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56" w15:restartNumberingAfterBreak="0">
    <w:nsid w:val="7BD9775A"/>
    <w:multiLevelType w:val="hybridMultilevel"/>
    <w:tmpl w:val="034AAC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C7F5E64"/>
    <w:multiLevelType w:val="hybridMultilevel"/>
    <w:tmpl w:val="318407FA"/>
    <w:lvl w:ilvl="0" w:tplc="C144BFD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8" w15:restartNumberingAfterBreak="0">
    <w:nsid w:val="7EA6767B"/>
    <w:multiLevelType w:val="hybridMultilevel"/>
    <w:tmpl w:val="8FF2ACD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945110">
    <w:abstractNumId w:val="39"/>
  </w:num>
  <w:num w:numId="2" w16cid:durableId="2099672474">
    <w:abstractNumId w:val="42"/>
  </w:num>
  <w:num w:numId="3" w16cid:durableId="1511481986">
    <w:abstractNumId w:val="53"/>
  </w:num>
  <w:num w:numId="4" w16cid:durableId="1763993773">
    <w:abstractNumId w:val="24"/>
  </w:num>
  <w:num w:numId="5" w16cid:durableId="610356935">
    <w:abstractNumId w:val="44"/>
  </w:num>
  <w:num w:numId="6" w16cid:durableId="1546674495">
    <w:abstractNumId w:val="6"/>
  </w:num>
  <w:num w:numId="7" w16cid:durableId="730857619">
    <w:abstractNumId w:val="17"/>
  </w:num>
  <w:num w:numId="8" w16cid:durableId="608927136">
    <w:abstractNumId w:val="51"/>
  </w:num>
  <w:num w:numId="9" w16cid:durableId="67532721">
    <w:abstractNumId w:val="7"/>
  </w:num>
  <w:num w:numId="10" w16cid:durableId="784928244">
    <w:abstractNumId w:val="18"/>
  </w:num>
  <w:num w:numId="11" w16cid:durableId="1098674361">
    <w:abstractNumId w:val="10"/>
  </w:num>
  <w:num w:numId="12" w16cid:durableId="177891428">
    <w:abstractNumId w:val="13"/>
  </w:num>
  <w:num w:numId="13" w16cid:durableId="553392077">
    <w:abstractNumId w:val="57"/>
  </w:num>
  <w:num w:numId="14" w16cid:durableId="244459542">
    <w:abstractNumId w:val="23"/>
  </w:num>
  <w:num w:numId="15" w16cid:durableId="751855636">
    <w:abstractNumId w:val="43"/>
  </w:num>
  <w:num w:numId="16" w16cid:durableId="1791315728">
    <w:abstractNumId w:val="14"/>
  </w:num>
  <w:num w:numId="17" w16cid:durableId="11609703">
    <w:abstractNumId w:val="8"/>
  </w:num>
  <w:num w:numId="18" w16cid:durableId="225534452">
    <w:abstractNumId w:val="0"/>
  </w:num>
  <w:num w:numId="19" w16cid:durableId="1960600022">
    <w:abstractNumId w:val="11"/>
  </w:num>
  <w:num w:numId="20" w16cid:durableId="490027720">
    <w:abstractNumId w:val="34"/>
  </w:num>
  <w:num w:numId="21" w16cid:durableId="356270240">
    <w:abstractNumId w:val="37"/>
  </w:num>
  <w:num w:numId="22" w16cid:durableId="1956401884">
    <w:abstractNumId w:val="2"/>
  </w:num>
  <w:num w:numId="23" w16cid:durableId="1684359132">
    <w:abstractNumId w:val="36"/>
  </w:num>
  <w:num w:numId="24" w16cid:durableId="279262883">
    <w:abstractNumId w:val="4"/>
  </w:num>
  <w:num w:numId="25" w16cid:durableId="1215580595">
    <w:abstractNumId w:val="12"/>
  </w:num>
  <w:num w:numId="26" w16cid:durableId="320541815">
    <w:abstractNumId w:val="50"/>
  </w:num>
  <w:num w:numId="27" w16cid:durableId="343870910">
    <w:abstractNumId w:val="22"/>
  </w:num>
  <w:num w:numId="28" w16cid:durableId="1892375335">
    <w:abstractNumId w:val="40"/>
  </w:num>
  <w:num w:numId="29" w16cid:durableId="1724063934">
    <w:abstractNumId w:val="3"/>
  </w:num>
  <w:num w:numId="30" w16cid:durableId="467629618">
    <w:abstractNumId w:val="38"/>
  </w:num>
  <w:num w:numId="31" w16cid:durableId="1516730950">
    <w:abstractNumId w:val="1"/>
  </w:num>
  <w:num w:numId="32" w16cid:durableId="1615748100">
    <w:abstractNumId w:val="48"/>
  </w:num>
  <w:num w:numId="33" w16cid:durableId="845245714">
    <w:abstractNumId w:val="55"/>
  </w:num>
  <w:num w:numId="34" w16cid:durableId="19253342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13602317">
    <w:abstractNumId w:val="2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87126438">
    <w:abstractNumId w:val="4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06443138">
    <w:abstractNumId w:val="33"/>
  </w:num>
  <w:num w:numId="38" w16cid:durableId="1275021332">
    <w:abstractNumId w:val="16"/>
  </w:num>
  <w:num w:numId="39" w16cid:durableId="833690324">
    <w:abstractNumId w:val="30"/>
  </w:num>
  <w:num w:numId="40" w16cid:durableId="1652906544">
    <w:abstractNumId w:val="29"/>
  </w:num>
  <w:num w:numId="41" w16cid:durableId="1767456991">
    <w:abstractNumId w:val="19"/>
  </w:num>
  <w:num w:numId="42" w16cid:durableId="784469328">
    <w:abstractNumId w:val="27"/>
  </w:num>
  <w:num w:numId="43" w16cid:durableId="1719281518">
    <w:abstractNumId w:val="21"/>
  </w:num>
  <w:num w:numId="44" w16cid:durableId="994525156">
    <w:abstractNumId w:val="41"/>
  </w:num>
  <w:num w:numId="45" w16cid:durableId="177043829">
    <w:abstractNumId w:val="35"/>
  </w:num>
  <w:num w:numId="46" w16cid:durableId="631790750">
    <w:abstractNumId w:val="31"/>
  </w:num>
  <w:num w:numId="47" w16cid:durableId="779452352">
    <w:abstractNumId w:val="47"/>
  </w:num>
  <w:num w:numId="48" w16cid:durableId="1517578149">
    <w:abstractNumId w:val="9"/>
  </w:num>
  <w:num w:numId="49" w16cid:durableId="943995401">
    <w:abstractNumId w:val="26"/>
  </w:num>
  <w:num w:numId="50" w16cid:durableId="701514226">
    <w:abstractNumId w:val="15"/>
  </w:num>
  <w:num w:numId="51" w16cid:durableId="1724983614">
    <w:abstractNumId w:val="52"/>
  </w:num>
  <w:num w:numId="52" w16cid:durableId="1253204861">
    <w:abstractNumId w:val="56"/>
  </w:num>
  <w:num w:numId="53" w16cid:durableId="1315374232">
    <w:abstractNumId w:val="49"/>
  </w:num>
  <w:num w:numId="54" w16cid:durableId="1009333288">
    <w:abstractNumId w:val="32"/>
  </w:num>
  <w:num w:numId="55" w16cid:durableId="1606696434">
    <w:abstractNumId w:val="28"/>
  </w:num>
  <w:num w:numId="56" w16cid:durableId="1457674427">
    <w:abstractNumId w:val="20"/>
  </w:num>
  <w:num w:numId="57" w16cid:durableId="1199048294">
    <w:abstractNumId w:val="25"/>
  </w:num>
  <w:num w:numId="58" w16cid:durableId="639726489">
    <w:abstractNumId w:val="54"/>
  </w:num>
  <w:num w:numId="59" w16cid:durableId="554003206">
    <w:abstractNumId w:val="58"/>
  </w:num>
  <w:num w:numId="60" w16cid:durableId="633565006">
    <w:abstractNumId w:val="45"/>
  </w:num>
  <w:num w:numId="61" w16cid:durableId="21208327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757"/>
    <w:rsid w:val="000050EC"/>
    <w:rsid w:val="000104C5"/>
    <w:rsid w:val="00021E8D"/>
    <w:rsid w:val="000238D3"/>
    <w:rsid w:val="00030FE2"/>
    <w:rsid w:val="000335A5"/>
    <w:rsid w:val="0003685A"/>
    <w:rsid w:val="00044E61"/>
    <w:rsid w:val="0005372D"/>
    <w:rsid w:val="00055869"/>
    <w:rsid w:val="0005607A"/>
    <w:rsid w:val="00076045"/>
    <w:rsid w:val="00080849"/>
    <w:rsid w:val="00082255"/>
    <w:rsid w:val="00082D11"/>
    <w:rsid w:val="0008360A"/>
    <w:rsid w:val="000859D5"/>
    <w:rsid w:val="00086D73"/>
    <w:rsid w:val="000870B8"/>
    <w:rsid w:val="00087117"/>
    <w:rsid w:val="00090AAC"/>
    <w:rsid w:val="000A453C"/>
    <w:rsid w:val="000B1BED"/>
    <w:rsid w:val="000B5FD0"/>
    <w:rsid w:val="000B7253"/>
    <w:rsid w:val="000C2044"/>
    <w:rsid w:val="000E1403"/>
    <w:rsid w:val="000E177D"/>
    <w:rsid w:val="000E1BC5"/>
    <w:rsid w:val="000F186A"/>
    <w:rsid w:val="000F33E1"/>
    <w:rsid w:val="000F45E8"/>
    <w:rsid w:val="001043C0"/>
    <w:rsid w:val="001155CD"/>
    <w:rsid w:val="0012028A"/>
    <w:rsid w:val="0012073C"/>
    <w:rsid w:val="001332F4"/>
    <w:rsid w:val="001469E4"/>
    <w:rsid w:val="00146FB7"/>
    <w:rsid w:val="001570EA"/>
    <w:rsid w:val="0016176F"/>
    <w:rsid w:val="00166726"/>
    <w:rsid w:val="0017041C"/>
    <w:rsid w:val="001725A4"/>
    <w:rsid w:val="001773BA"/>
    <w:rsid w:val="00193CFB"/>
    <w:rsid w:val="00194524"/>
    <w:rsid w:val="00197954"/>
    <w:rsid w:val="001A000F"/>
    <w:rsid w:val="001B2344"/>
    <w:rsid w:val="001B6985"/>
    <w:rsid w:val="001B6DF6"/>
    <w:rsid w:val="001B774F"/>
    <w:rsid w:val="001C6313"/>
    <w:rsid w:val="001C7399"/>
    <w:rsid w:val="001D0182"/>
    <w:rsid w:val="001D63CF"/>
    <w:rsid w:val="001E187A"/>
    <w:rsid w:val="001E69BB"/>
    <w:rsid w:val="001F316D"/>
    <w:rsid w:val="001F4EB6"/>
    <w:rsid w:val="0020190F"/>
    <w:rsid w:val="00207301"/>
    <w:rsid w:val="0021256B"/>
    <w:rsid w:val="00225374"/>
    <w:rsid w:val="00225851"/>
    <w:rsid w:val="00231DD6"/>
    <w:rsid w:val="00243AC5"/>
    <w:rsid w:val="00245620"/>
    <w:rsid w:val="00246538"/>
    <w:rsid w:val="0025431E"/>
    <w:rsid w:val="00271086"/>
    <w:rsid w:val="00280CB8"/>
    <w:rsid w:val="0029597D"/>
    <w:rsid w:val="0029649B"/>
    <w:rsid w:val="002A36E5"/>
    <w:rsid w:val="002B10ED"/>
    <w:rsid w:val="002B1AF4"/>
    <w:rsid w:val="002B328D"/>
    <w:rsid w:val="002B4654"/>
    <w:rsid w:val="002B6484"/>
    <w:rsid w:val="002B7FA8"/>
    <w:rsid w:val="002C0B71"/>
    <w:rsid w:val="002D4ADD"/>
    <w:rsid w:val="002E4278"/>
    <w:rsid w:val="002E50B2"/>
    <w:rsid w:val="003018DE"/>
    <w:rsid w:val="00327C3E"/>
    <w:rsid w:val="003335B6"/>
    <w:rsid w:val="00334EC7"/>
    <w:rsid w:val="003361AC"/>
    <w:rsid w:val="00354B09"/>
    <w:rsid w:val="003566CA"/>
    <w:rsid w:val="00364168"/>
    <w:rsid w:val="00364ED5"/>
    <w:rsid w:val="0037209B"/>
    <w:rsid w:val="0037342A"/>
    <w:rsid w:val="00373C4B"/>
    <w:rsid w:val="00374420"/>
    <w:rsid w:val="003779AC"/>
    <w:rsid w:val="0039089A"/>
    <w:rsid w:val="00390BBA"/>
    <w:rsid w:val="00391239"/>
    <w:rsid w:val="003B29CF"/>
    <w:rsid w:val="003B73FA"/>
    <w:rsid w:val="003B7FB7"/>
    <w:rsid w:val="003C2589"/>
    <w:rsid w:val="003C29A8"/>
    <w:rsid w:val="003C6436"/>
    <w:rsid w:val="003E0250"/>
    <w:rsid w:val="003E204B"/>
    <w:rsid w:val="003F09D6"/>
    <w:rsid w:val="003F62E6"/>
    <w:rsid w:val="00403411"/>
    <w:rsid w:val="004040AF"/>
    <w:rsid w:val="004078EA"/>
    <w:rsid w:val="00413ECB"/>
    <w:rsid w:val="00414574"/>
    <w:rsid w:val="00422A8A"/>
    <w:rsid w:val="00426C5B"/>
    <w:rsid w:val="0043707A"/>
    <w:rsid w:val="00444514"/>
    <w:rsid w:val="00452823"/>
    <w:rsid w:val="00453C39"/>
    <w:rsid w:val="0045790A"/>
    <w:rsid w:val="004663B5"/>
    <w:rsid w:val="004769D3"/>
    <w:rsid w:val="00485589"/>
    <w:rsid w:val="00485A25"/>
    <w:rsid w:val="0049099B"/>
    <w:rsid w:val="004920BB"/>
    <w:rsid w:val="00492E36"/>
    <w:rsid w:val="00492F0F"/>
    <w:rsid w:val="004960D9"/>
    <w:rsid w:val="00497ABF"/>
    <w:rsid w:val="004A2A5D"/>
    <w:rsid w:val="004B08D4"/>
    <w:rsid w:val="004C3200"/>
    <w:rsid w:val="004C56F2"/>
    <w:rsid w:val="004D3B03"/>
    <w:rsid w:val="004D4934"/>
    <w:rsid w:val="004D7F52"/>
    <w:rsid w:val="004E3134"/>
    <w:rsid w:val="004E4C59"/>
    <w:rsid w:val="004E7D55"/>
    <w:rsid w:val="004E7DD2"/>
    <w:rsid w:val="004F24B0"/>
    <w:rsid w:val="0050008B"/>
    <w:rsid w:val="0050046A"/>
    <w:rsid w:val="00503C32"/>
    <w:rsid w:val="00511ACF"/>
    <w:rsid w:val="00512D2D"/>
    <w:rsid w:val="00515B9F"/>
    <w:rsid w:val="00515CF9"/>
    <w:rsid w:val="00516467"/>
    <w:rsid w:val="00517D0B"/>
    <w:rsid w:val="00526A20"/>
    <w:rsid w:val="00530971"/>
    <w:rsid w:val="00533256"/>
    <w:rsid w:val="00535A64"/>
    <w:rsid w:val="005410A9"/>
    <w:rsid w:val="005423AE"/>
    <w:rsid w:val="00542743"/>
    <w:rsid w:val="005501F0"/>
    <w:rsid w:val="00550413"/>
    <w:rsid w:val="00555320"/>
    <w:rsid w:val="00555499"/>
    <w:rsid w:val="005559D5"/>
    <w:rsid w:val="00564666"/>
    <w:rsid w:val="005647E7"/>
    <w:rsid w:val="005671D1"/>
    <w:rsid w:val="00573342"/>
    <w:rsid w:val="00576ED3"/>
    <w:rsid w:val="00580201"/>
    <w:rsid w:val="005805A7"/>
    <w:rsid w:val="005825F7"/>
    <w:rsid w:val="005826BC"/>
    <w:rsid w:val="0058333C"/>
    <w:rsid w:val="00585F74"/>
    <w:rsid w:val="00592F4C"/>
    <w:rsid w:val="005A43F0"/>
    <w:rsid w:val="005B18F0"/>
    <w:rsid w:val="005C4D42"/>
    <w:rsid w:val="005D05C6"/>
    <w:rsid w:val="005D2ED2"/>
    <w:rsid w:val="005E14BD"/>
    <w:rsid w:val="005E38E6"/>
    <w:rsid w:val="005F4205"/>
    <w:rsid w:val="00600C8E"/>
    <w:rsid w:val="00601C5A"/>
    <w:rsid w:val="00602DCC"/>
    <w:rsid w:val="00614A04"/>
    <w:rsid w:val="006173D2"/>
    <w:rsid w:val="00620761"/>
    <w:rsid w:val="00621AEF"/>
    <w:rsid w:val="00622BC2"/>
    <w:rsid w:val="00630A90"/>
    <w:rsid w:val="006368A3"/>
    <w:rsid w:val="00644128"/>
    <w:rsid w:val="00645869"/>
    <w:rsid w:val="00650013"/>
    <w:rsid w:val="006503A6"/>
    <w:rsid w:val="0066051E"/>
    <w:rsid w:val="00670069"/>
    <w:rsid w:val="0067064D"/>
    <w:rsid w:val="00671C5E"/>
    <w:rsid w:val="00677321"/>
    <w:rsid w:val="00682E68"/>
    <w:rsid w:val="00686A69"/>
    <w:rsid w:val="00686C74"/>
    <w:rsid w:val="0069107B"/>
    <w:rsid w:val="006A0A11"/>
    <w:rsid w:val="006A7E63"/>
    <w:rsid w:val="006B0040"/>
    <w:rsid w:val="006C1E84"/>
    <w:rsid w:val="006C2D6B"/>
    <w:rsid w:val="006D0875"/>
    <w:rsid w:val="006D358C"/>
    <w:rsid w:val="006E4772"/>
    <w:rsid w:val="006F1D11"/>
    <w:rsid w:val="006F72D7"/>
    <w:rsid w:val="00711DD5"/>
    <w:rsid w:val="007218F1"/>
    <w:rsid w:val="0072705E"/>
    <w:rsid w:val="007338EA"/>
    <w:rsid w:val="00736937"/>
    <w:rsid w:val="00741B08"/>
    <w:rsid w:val="00742195"/>
    <w:rsid w:val="00742E95"/>
    <w:rsid w:val="007524EA"/>
    <w:rsid w:val="00752C3F"/>
    <w:rsid w:val="007617C4"/>
    <w:rsid w:val="00766999"/>
    <w:rsid w:val="007678A5"/>
    <w:rsid w:val="0077738A"/>
    <w:rsid w:val="00777A2B"/>
    <w:rsid w:val="00777B4D"/>
    <w:rsid w:val="007A15F4"/>
    <w:rsid w:val="007A52B6"/>
    <w:rsid w:val="007A62BD"/>
    <w:rsid w:val="007B0E52"/>
    <w:rsid w:val="007B2C4C"/>
    <w:rsid w:val="007C0593"/>
    <w:rsid w:val="007C1A17"/>
    <w:rsid w:val="007C360C"/>
    <w:rsid w:val="007C65D1"/>
    <w:rsid w:val="007D1F31"/>
    <w:rsid w:val="007D5EB1"/>
    <w:rsid w:val="007D6D6E"/>
    <w:rsid w:val="007E1CB1"/>
    <w:rsid w:val="007E20BD"/>
    <w:rsid w:val="007E5DEC"/>
    <w:rsid w:val="007E7B1F"/>
    <w:rsid w:val="007F116D"/>
    <w:rsid w:val="007F30C4"/>
    <w:rsid w:val="008021AE"/>
    <w:rsid w:val="00802F70"/>
    <w:rsid w:val="00811691"/>
    <w:rsid w:val="00814B62"/>
    <w:rsid w:val="00822764"/>
    <w:rsid w:val="00823F80"/>
    <w:rsid w:val="00844125"/>
    <w:rsid w:val="00850658"/>
    <w:rsid w:val="0085174D"/>
    <w:rsid w:val="008531C0"/>
    <w:rsid w:val="00856E79"/>
    <w:rsid w:val="0086309C"/>
    <w:rsid w:val="008631A1"/>
    <w:rsid w:val="0086780A"/>
    <w:rsid w:val="0087199F"/>
    <w:rsid w:val="0089086A"/>
    <w:rsid w:val="00895A2E"/>
    <w:rsid w:val="008A458E"/>
    <w:rsid w:val="008A4BA5"/>
    <w:rsid w:val="008A7136"/>
    <w:rsid w:val="008A71FD"/>
    <w:rsid w:val="008C54E2"/>
    <w:rsid w:val="008C5A16"/>
    <w:rsid w:val="008D3F21"/>
    <w:rsid w:val="008E3A18"/>
    <w:rsid w:val="008E44C6"/>
    <w:rsid w:val="008F01E6"/>
    <w:rsid w:val="0090337C"/>
    <w:rsid w:val="00910591"/>
    <w:rsid w:val="0091337D"/>
    <w:rsid w:val="00917049"/>
    <w:rsid w:val="00917514"/>
    <w:rsid w:val="009321E5"/>
    <w:rsid w:val="0093643C"/>
    <w:rsid w:val="00941BED"/>
    <w:rsid w:val="00942658"/>
    <w:rsid w:val="00944382"/>
    <w:rsid w:val="009456DD"/>
    <w:rsid w:val="009670F9"/>
    <w:rsid w:val="00976436"/>
    <w:rsid w:val="0099430D"/>
    <w:rsid w:val="00995C5D"/>
    <w:rsid w:val="009A0C74"/>
    <w:rsid w:val="009A6D56"/>
    <w:rsid w:val="009A7252"/>
    <w:rsid w:val="009B1C4E"/>
    <w:rsid w:val="009B3976"/>
    <w:rsid w:val="009B5E51"/>
    <w:rsid w:val="009C00E6"/>
    <w:rsid w:val="009C232E"/>
    <w:rsid w:val="009C261E"/>
    <w:rsid w:val="009E397A"/>
    <w:rsid w:val="009E4B06"/>
    <w:rsid w:val="009E7166"/>
    <w:rsid w:val="009F021D"/>
    <w:rsid w:val="009F5029"/>
    <w:rsid w:val="009F67D8"/>
    <w:rsid w:val="00A0173A"/>
    <w:rsid w:val="00A01EB3"/>
    <w:rsid w:val="00A049DC"/>
    <w:rsid w:val="00A0576A"/>
    <w:rsid w:val="00A06582"/>
    <w:rsid w:val="00A06B5C"/>
    <w:rsid w:val="00A16583"/>
    <w:rsid w:val="00A22234"/>
    <w:rsid w:val="00A23DAD"/>
    <w:rsid w:val="00A24C5D"/>
    <w:rsid w:val="00A32354"/>
    <w:rsid w:val="00A33724"/>
    <w:rsid w:val="00A3510B"/>
    <w:rsid w:val="00A43757"/>
    <w:rsid w:val="00A478A5"/>
    <w:rsid w:val="00A51C7A"/>
    <w:rsid w:val="00A53368"/>
    <w:rsid w:val="00A53817"/>
    <w:rsid w:val="00A61B87"/>
    <w:rsid w:val="00A61F13"/>
    <w:rsid w:val="00A621E5"/>
    <w:rsid w:val="00A658CC"/>
    <w:rsid w:val="00A67982"/>
    <w:rsid w:val="00A73DEC"/>
    <w:rsid w:val="00A73F9F"/>
    <w:rsid w:val="00A77A41"/>
    <w:rsid w:val="00A8545D"/>
    <w:rsid w:val="00AA1176"/>
    <w:rsid w:val="00AA1BF9"/>
    <w:rsid w:val="00AA351F"/>
    <w:rsid w:val="00AA621A"/>
    <w:rsid w:val="00AB65DC"/>
    <w:rsid w:val="00AC4679"/>
    <w:rsid w:val="00AC6AB6"/>
    <w:rsid w:val="00AD3C9A"/>
    <w:rsid w:val="00AD568A"/>
    <w:rsid w:val="00AE0620"/>
    <w:rsid w:val="00AE2138"/>
    <w:rsid w:val="00AF1C0D"/>
    <w:rsid w:val="00AF2FBC"/>
    <w:rsid w:val="00B10A77"/>
    <w:rsid w:val="00B12206"/>
    <w:rsid w:val="00B141FF"/>
    <w:rsid w:val="00B25338"/>
    <w:rsid w:val="00B3266D"/>
    <w:rsid w:val="00B352E5"/>
    <w:rsid w:val="00B41C28"/>
    <w:rsid w:val="00B5587D"/>
    <w:rsid w:val="00B73CB9"/>
    <w:rsid w:val="00B75BAA"/>
    <w:rsid w:val="00B75E1F"/>
    <w:rsid w:val="00B77157"/>
    <w:rsid w:val="00B8027A"/>
    <w:rsid w:val="00B85236"/>
    <w:rsid w:val="00B97B23"/>
    <w:rsid w:val="00BA4B93"/>
    <w:rsid w:val="00BB1F39"/>
    <w:rsid w:val="00BB2968"/>
    <w:rsid w:val="00BB29CE"/>
    <w:rsid w:val="00BB3810"/>
    <w:rsid w:val="00BB68E1"/>
    <w:rsid w:val="00BB6B66"/>
    <w:rsid w:val="00BC0491"/>
    <w:rsid w:val="00BC12AF"/>
    <w:rsid w:val="00BC539C"/>
    <w:rsid w:val="00BC6192"/>
    <w:rsid w:val="00BC66BD"/>
    <w:rsid w:val="00BD76D4"/>
    <w:rsid w:val="00BE3715"/>
    <w:rsid w:val="00BE63E8"/>
    <w:rsid w:val="00BE76EF"/>
    <w:rsid w:val="00BF4CDB"/>
    <w:rsid w:val="00C05547"/>
    <w:rsid w:val="00C06E07"/>
    <w:rsid w:val="00C1761B"/>
    <w:rsid w:val="00C223F9"/>
    <w:rsid w:val="00C2274C"/>
    <w:rsid w:val="00C25CBC"/>
    <w:rsid w:val="00C27686"/>
    <w:rsid w:val="00C301CF"/>
    <w:rsid w:val="00C314EF"/>
    <w:rsid w:val="00C32E48"/>
    <w:rsid w:val="00C375AB"/>
    <w:rsid w:val="00C52C8C"/>
    <w:rsid w:val="00C5478E"/>
    <w:rsid w:val="00C573D3"/>
    <w:rsid w:val="00C632CF"/>
    <w:rsid w:val="00C661C5"/>
    <w:rsid w:val="00C66523"/>
    <w:rsid w:val="00C73820"/>
    <w:rsid w:val="00C74DC8"/>
    <w:rsid w:val="00C74FE2"/>
    <w:rsid w:val="00C75D7A"/>
    <w:rsid w:val="00C90C4D"/>
    <w:rsid w:val="00CA1FD1"/>
    <w:rsid w:val="00CC1063"/>
    <w:rsid w:val="00CC1F98"/>
    <w:rsid w:val="00CC3338"/>
    <w:rsid w:val="00CD0EB1"/>
    <w:rsid w:val="00CD4B10"/>
    <w:rsid w:val="00CF190C"/>
    <w:rsid w:val="00CF72A3"/>
    <w:rsid w:val="00D0326F"/>
    <w:rsid w:val="00D1021E"/>
    <w:rsid w:val="00D12C68"/>
    <w:rsid w:val="00D1368E"/>
    <w:rsid w:val="00D16842"/>
    <w:rsid w:val="00D22D9C"/>
    <w:rsid w:val="00D23590"/>
    <w:rsid w:val="00D24378"/>
    <w:rsid w:val="00D24B22"/>
    <w:rsid w:val="00D268FE"/>
    <w:rsid w:val="00D3580D"/>
    <w:rsid w:val="00D42D9E"/>
    <w:rsid w:val="00D43288"/>
    <w:rsid w:val="00D465FE"/>
    <w:rsid w:val="00D46636"/>
    <w:rsid w:val="00D47CA8"/>
    <w:rsid w:val="00D5470F"/>
    <w:rsid w:val="00D5534C"/>
    <w:rsid w:val="00D55B00"/>
    <w:rsid w:val="00D63C26"/>
    <w:rsid w:val="00D77D81"/>
    <w:rsid w:val="00D82C0E"/>
    <w:rsid w:val="00D82E53"/>
    <w:rsid w:val="00D843F4"/>
    <w:rsid w:val="00DA20F5"/>
    <w:rsid w:val="00DA3E09"/>
    <w:rsid w:val="00DB02AD"/>
    <w:rsid w:val="00DB2100"/>
    <w:rsid w:val="00DB7F7A"/>
    <w:rsid w:val="00DC2138"/>
    <w:rsid w:val="00DC3EC7"/>
    <w:rsid w:val="00DD04BD"/>
    <w:rsid w:val="00DD1B03"/>
    <w:rsid w:val="00DE6574"/>
    <w:rsid w:val="00DF21A5"/>
    <w:rsid w:val="00DF5E8C"/>
    <w:rsid w:val="00E04950"/>
    <w:rsid w:val="00E161DF"/>
    <w:rsid w:val="00E2033D"/>
    <w:rsid w:val="00E2531E"/>
    <w:rsid w:val="00E32616"/>
    <w:rsid w:val="00E36A92"/>
    <w:rsid w:val="00E36D38"/>
    <w:rsid w:val="00E53950"/>
    <w:rsid w:val="00E61F8F"/>
    <w:rsid w:val="00E62105"/>
    <w:rsid w:val="00E6762E"/>
    <w:rsid w:val="00E70802"/>
    <w:rsid w:val="00E821B1"/>
    <w:rsid w:val="00E9289B"/>
    <w:rsid w:val="00EB5420"/>
    <w:rsid w:val="00EB54C9"/>
    <w:rsid w:val="00EB7464"/>
    <w:rsid w:val="00EC2811"/>
    <w:rsid w:val="00ED6195"/>
    <w:rsid w:val="00ED78C1"/>
    <w:rsid w:val="00EE2FB3"/>
    <w:rsid w:val="00EE4ED7"/>
    <w:rsid w:val="00EE51DE"/>
    <w:rsid w:val="00EF2FA7"/>
    <w:rsid w:val="00EF6F87"/>
    <w:rsid w:val="00F073E5"/>
    <w:rsid w:val="00F07B59"/>
    <w:rsid w:val="00F07E78"/>
    <w:rsid w:val="00F11163"/>
    <w:rsid w:val="00F160BE"/>
    <w:rsid w:val="00F240CA"/>
    <w:rsid w:val="00F262EF"/>
    <w:rsid w:val="00F43790"/>
    <w:rsid w:val="00F4479A"/>
    <w:rsid w:val="00F507E7"/>
    <w:rsid w:val="00F50FF8"/>
    <w:rsid w:val="00F52CFA"/>
    <w:rsid w:val="00F5349C"/>
    <w:rsid w:val="00F63CB4"/>
    <w:rsid w:val="00F64BE4"/>
    <w:rsid w:val="00F737DD"/>
    <w:rsid w:val="00F84221"/>
    <w:rsid w:val="00F87675"/>
    <w:rsid w:val="00F917F2"/>
    <w:rsid w:val="00F93727"/>
    <w:rsid w:val="00F97677"/>
    <w:rsid w:val="00FB0BE4"/>
    <w:rsid w:val="00FB627E"/>
    <w:rsid w:val="00FC351E"/>
    <w:rsid w:val="00FC6B45"/>
    <w:rsid w:val="00FD451B"/>
    <w:rsid w:val="00FD4732"/>
    <w:rsid w:val="00FD5236"/>
    <w:rsid w:val="00FD5C8C"/>
    <w:rsid w:val="00FE3C7F"/>
    <w:rsid w:val="00FE429E"/>
    <w:rsid w:val="00FE54F9"/>
    <w:rsid w:val="00FF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64BD3C"/>
  <w15:docId w15:val="{2F843B5F-CE0A-4511-B7BA-FF3769A47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051E"/>
    <w:pPr>
      <w:ind w:left="181" w:hanging="181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6051E"/>
    <w:pPr>
      <w:keepNext/>
      <w:spacing w:line="360" w:lineRule="auto"/>
      <w:jc w:val="center"/>
      <w:outlineLvl w:val="0"/>
    </w:pPr>
    <w:rPr>
      <w:rFonts w:ascii="Verdana" w:hAnsi="Verdana"/>
      <w:b/>
      <w:bCs/>
      <w:sz w:val="2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6051E"/>
    <w:pPr>
      <w:keepNext/>
      <w:jc w:val="center"/>
      <w:outlineLvl w:val="1"/>
    </w:pPr>
    <w:rPr>
      <w:rFonts w:ascii="Verdana" w:hAnsi="Verdan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3F1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3F1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66051E"/>
    <w:pPr>
      <w:spacing w:line="360" w:lineRule="auto"/>
    </w:pPr>
    <w:rPr>
      <w:rFonts w:ascii="Verdana" w:hAnsi="Verdana"/>
      <w:b/>
      <w:bCs/>
      <w:sz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D3F13"/>
    <w:rPr>
      <w:sz w:val="24"/>
      <w:szCs w:val="24"/>
    </w:rPr>
  </w:style>
  <w:style w:type="paragraph" w:styleId="NormalnyWeb">
    <w:name w:val="Normal (Web)"/>
    <w:basedOn w:val="Normalny"/>
    <w:uiPriority w:val="99"/>
    <w:rsid w:val="0066051E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uiPriority w:val="99"/>
    <w:rsid w:val="0066051E"/>
    <w:rPr>
      <w:rFonts w:ascii="Verdana" w:hAnsi="Verdana"/>
      <w:sz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D3F13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605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D3F13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66051E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35A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3F13"/>
    <w:rPr>
      <w:sz w:val="0"/>
      <w:szCs w:val="0"/>
    </w:rPr>
  </w:style>
  <w:style w:type="paragraph" w:styleId="Tekstpodstawowywcity">
    <w:name w:val="Body Text Indent"/>
    <w:basedOn w:val="Normalny"/>
    <w:link w:val="TekstpodstawowywcityZnak"/>
    <w:uiPriority w:val="99"/>
    <w:rsid w:val="00E6210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D3F13"/>
    <w:rPr>
      <w:sz w:val="24"/>
      <w:szCs w:val="24"/>
    </w:rPr>
  </w:style>
  <w:style w:type="character" w:styleId="Hipercze">
    <w:name w:val="Hyperlink"/>
    <w:basedOn w:val="Domylnaczcionkaakapitu"/>
    <w:uiPriority w:val="99"/>
    <w:rsid w:val="000104C5"/>
    <w:rPr>
      <w:rFonts w:cs="Times New Roman"/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rsid w:val="00B141F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DD3F13"/>
    <w:rPr>
      <w:sz w:val="0"/>
      <w:szCs w:val="0"/>
    </w:rPr>
  </w:style>
  <w:style w:type="paragraph" w:styleId="Akapitzlist">
    <w:name w:val="List Paragraph"/>
    <w:basedOn w:val="Normalny"/>
    <w:uiPriority w:val="34"/>
    <w:qFormat/>
    <w:rsid w:val="00ED619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F02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F021D"/>
    <w:rPr>
      <w:sz w:val="24"/>
      <w:szCs w:val="24"/>
    </w:rPr>
  </w:style>
  <w:style w:type="table" w:styleId="Tabela-Siatka">
    <w:name w:val="Table Grid"/>
    <w:basedOn w:val="Standardowy"/>
    <w:uiPriority w:val="59"/>
    <w:rsid w:val="00A47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779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79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79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79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79AC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5E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0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5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3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5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8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1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04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50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71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19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331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491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930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408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7891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3097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8297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657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4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00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6024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2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7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3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6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8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3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19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2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26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692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92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429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960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899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536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814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860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9012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4952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5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7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2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1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417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6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1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elcz-laskowice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ip.jelcz-laskowic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53BEC-6E33-4D65-AD13-94D49D3C4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2712</Words>
  <Characters>16272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 U R M I S T R Z</vt:lpstr>
    </vt:vector>
  </TitlesOfParts>
  <Company>w Jelczu-Laskowicach</Company>
  <LinksUpToDate>false</LinksUpToDate>
  <CharactersWithSpaces>18947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U R M I S T R Z</dc:title>
  <dc:creator>Urząd Miasta i Gminy</dc:creator>
  <cp:lastModifiedBy>Alicja Zegar</cp:lastModifiedBy>
  <cp:revision>4</cp:revision>
  <cp:lastPrinted>2026-01-14T13:21:00Z</cp:lastPrinted>
  <dcterms:created xsi:type="dcterms:W3CDTF">2026-01-14T12:17:00Z</dcterms:created>
  <dcterms:modified xsi:type="dcterms:W3CDTF">2026-01-14T13:21:00Z</dcterms:modified>
</cp:coreProperties>
</file>